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XSpec="right" w:tblpY="1"/>
        <w:tblOverlap w:val="never"/>
        <w:tblW w:w="10456" w:type="dxa"/>
        <w:tblLayout w:type="fixed"/>
        <w:tblLook w:val="04A0"/>
      </w:tblPr>
      <w:tblGrid>
        <w:gridCol w:w="1526"/>
        <w:gridCol w:w="8930"/>
      </w:tblGrid>
      <w:tr w:rsidR="000D3604">
        <w:tc>
          <w:tcPr>
            <w:tcW w:w="1526" w:type="dxa"/>
          </w:tcPr>
          <w:p w:rsidR="000D3604" w:rsidRDefault="000D3604">
            <w:pPr>
              <w:spacing w:line="360" w:lineRule="auto"/>
              <w:rPr>
                <w:rFonts w:ascii="Arial" w:eastAsia="Arial Unicode MS" w:hAnsi="Arial" w:cs="Arial"/>
                <w:i/>
                <w:sz w:val="16"/>
                <w:szCs w:val="16"/>
              </w:rPr>
            </w:pPr>
          </w:p>
        </w:tc>
        <w:tc>
          <w:tcPr>
            <w:tcW w:w="8930" w:type="dxa"/>
          </w:tcPr>
          <w:p w:rsidR="000D3604" w:rsidRDefault="00244AED">
            <w:pPr>
              <w:spacing w:line="360" w:lineRule="auto"/>
              <w:rPr>
                <w:rFonts w:ascii="Arial" w:hAnsi="Arial" w:cs="Arial"/>
                <w:b/>
                <w:sz w:val="22"/>
                <w:szCs w:val="22"/>
                <w:lang w:val="id-ID"/>
              </w:rPr>
            </w:pPr>
            <w:r>
              <w:rPr>
                <w:rFonts w:ascii="Arial" w:hAnsi="Arial" w:cs="Arial"/>
                <w:b/>
                <w:sz w:val="22"/>
                <w:szCs w:val="22"/>
                <w:lang w:val="id-ID"/>
              </w:rPr>
              <w:t>B</w:t>
            </w:r>
            <w:r>
              <w:rPr>
                <w:rFonts w:ascii="Arial" w:hAnsi="Arial" w:cs="Arial"/>
                <w:b/>
                <w:sz w:val="22"/>
                <w:szCs w:val="22"/>
              </w:rPr>
              <w:t>. PENJELASAN ATAS POS-POS NERACA</w:t>
            </w:r>
          </w:p>
        </w:tc>
      </w:tr>
      <w:tr w:rsidR="000D3604">
        <w:tc>
          <w:tcPr>
            <w:tcW w:w="1526" w:type="dxa"/>
            <w:vMerge w:val="restart"/>
          </w:tcPr>
          <w:p w:rsidR="00E438AA" w:rsidRDefault="00E438AA">
            <w:pPr>
              <w:spacing w:line="360" w:lineRule="auto"/>
              <w:rPr>
                <w:rFonts w:ascii="Arial" w:eastAsia="Arial Unicode MS" w:hAnsi="Arial" w:cs="Arial"/>
                <w:i/>
                <w:sz w:val="16"/>
                <w:szCs w:val="16"/>
                <w:lang w:val="id-ID"/>
              </w:rPr>
            </w:pPr>
          </w:p>
          <w:p w:rsidR="00E438AA" w:rsidRDefault="00E438AA">
            <w:pPr>
              <w:spacing w:line="360" w:lineRule="auto"/>
              <w:rPr>
                <w:rFonts w:ascii="Arial" w:eastAsia="Arial Unicode MS" w:hAnsi="Arial" w:cs="Arial"/>
                <w:i/>
                <w:sz w:val="16"/>
                <w:szCs w:val="16"/>
                <w:lang w:val="id-ID"/>
              </w:rPr>
            </w:pPr>
          </w:p>
          <w:p w:rsidR="000D3604" w:rsidRDefault="00244AED">
            <w:pPr>
              <w:spacing w:line="360" w:lineRule="auto"/>
              <w:rPr>
                <w:rFonts w:ascii="Arial" w:hAnsi="Arial" w:cs="Arial"/>
                <w:sz w:val="16"/>
                <w:szCs w:val="16"/>
                <w:lang w:val="id-ID"/>
              </w:rPr>
            </w:pPr>
            <w:r>
              <w:rPr>
                <w:rFonts w:ascii="Arial" w:eastAsia="Arial Unicode MS" w:hAnsi="Arial" w:cs="Arial"/>
                <w:i/>
                <w:sz w:val="16"/>
                <w:szCs w:val="16"/>
                <w:lang w:val="id-ID"/>
              </w:rPr>
              <w:t xml:space="preserve">Kas di Bendahara Pengeluaran </w:t>
            </w:r>
            <w:r>
              <w:rPr>
                <w:rFonts w:ascii="Arial" w:eastAsia="Arial Unicode MS" w:hAnsi="Arial" w:cs="Arial"/>
                <w:i/>
                <w:sz w:val="16"/>
                <w:szCs w:val="16"/>
              </w:rPr>
              <w:t>Rp0,00</w:t>
            </w:r>
          </w:p>
          <w:p w:rsidR="000D3604" w:rsidRDefault="000D3604">
            <w:pPr>
              <w:spacing w:line="360" w:lineRule="auto"/>
              <w:ind w:right="11"/>
              <w:rPr>
                <w:rFonts w:ascii="Arial" w:eastAsia="Arial Unicode MS" w:hAnsi="Arial" w:cs="Arial"/>
                <w:i/>
                <w:sz w:val="16"/>
                <w:szCs w:val="16"/>
              </w:rPr>
            </w:pPr>
          </w:p>
          <w:p w:rsidR="000D3604" w:rsidRDefault="000D3604">
            <w:pPr>
              <w:spacing w:line="360" w:lineRule="auto"/>
              <w:ind w:right="12"/>
              <w:rPr>
                <w:rFonts w:ascii="Arial" w:hAnsi="Arial" w:cs="Arial"/>
                <w:sz w:val="16"/>
                <w:szCs w:val="16"/>
                <w:lang w:val="id-ID"/>
              </w:rPr>
            </w:pPr>
          </w:p>
          <w:p w:rsidR="000D3604" w:rsidRDefault="000D3604">
            <w:pPr>
              <w:spacing w:line="360" w:lineRule="auto"/>
              <w:ind w:right="12"/>
              <w:rPr>
                <w:rFonts w:ascii="Arial" w:hAnsi="Arial" w:cs="Arial"/>
                <w:sz w:val="16"/>
                <w:szCs w:val="16"/>
                <w:lang w:val="id-ID"/>
              </w:rPr>
            </w:pPr>
          </w:p>
        </w:tc>
        <w:tc>
          <w:tcPr>
            <w:tcW w:w="8930" w:type="dxa"/>
          </w:tcPr>
          <w:p w:rsidR="000D3604" w:rsidRDefault="00244AED">
            <w:pPr>
              <w:tabs>
                <w:tab w:val="left" w:pos="532"/>
              </w:tabs>
              <w:spacing w:after="120" w:line="288" w:lineRule="auto"/>
              <w:rPr>
                <w:rFonts w:ascii="Arial" w:hAnsi="Arial" w:cs="Arial"/>
                <w:b/>
                <w:sz w:val="22"/>
                <w:szCs w:val="22"/>
                <w:lang w:val="id-ID"/>
              </w:rPr>
            </w:pPr>
            <w:r w:rsidRPr="00311B9A">
              <w:rPr>
                <w:rFonts w:ascii="Arial" w:hAnsi="Arial" w:cs="Arial"/>
                <w:b/>
                <w:sz w:val="22"/>
                <w:szCs w:val="20"/>
                <w:lang w:val="id-ID"/>
              </w:rPr>
              <w:t>B.1</w:t>
            </w:r>
            <w:r>
              <w:rPr>
                <w:rFonts w:ascii="Univers 57 Condensed" w:hAnsi="Univers 57 Condensed" w:cs="Arial"/>
                <w:b/>
                <w:sz w:val="22"/>
                <w:szCs w:val="20"/>
                <w:lang w:val="id-ID"/>
              </w:rPr>
              <w:t xml:space="preserve">. </w:t>
            </w:r>
            <w:r w:rsidR="00311B9A">
              <w:rPr>
                <w:rFonts w:ascii="Univers 57 Condensed" w:hAnsi="Univers 57 Condensed" w:cs="Arial"/>
                <w:b/>
                <w:sz w:val="22"/>
                <w:szCs w:val="20"/>
              </w:rPr>
              <w:t xml:space="preserve"> </w:t>
            </w:r>
            <w:r>
              <w:rPr>
                <w:rFonts w:ascii="Arial" w:hAnsi="Arial" w:cs="Arial"/>
                <w:b/>
                <w:sz w:val="22"/>
                <w:szCs w:val="22"/>
                <w:lang w:val="id-ID"/>
              </w:rPr>
              <w:t>Kas di Bendahara Pengeluaran</w:t>
            </w:r>
          </w:p>
        </w:tc>
      </w:tr>
      <w:tr w:rsidR="000D3604">
        <w:trPr>
          <w:trHeight w:val="90"/>
        </w:trPr>
        <w:tc>
          <w:tcPr>
            <w:tcW w:w="1526" w:type="dxa"/>
            <w:vMerge/>
          </w:tcPr>
          <w:p w:rsidR="000D3604" w:rsidRDefault="000D3604">
            <w:pPr>
              <w:spacing w:line="360" w:lineRule="auto"/>
              <w:ind w:right="12"/>
              <w:rPr>
                <w:rFonts w:ascii="Arial" w:hAnsi="Arial" w:cs="Arial"/>
                <w:sz w:val="16"/>
                <w:szCs w:val="16"/>
                <w:lang w:val="id-ID"/>
              </w:rPr>
            </w:pPr>
          </w:p>
        </w:tc>
        <w:tc>
          <w:tcPr>
            <w:tcW w:w="8930" w:type="dxa"/>
          </w:tcPr>
          <w:p w:rsidR="000D3604" w:rsidRPr="00A517CD" w:rsidRDefault="00244AED">
            <w:pPr>
              <w:spacing w:after="120" w:line="360" w:lineRule="auto"/>
              <w:ind w:left="34"/>
              <w:jc w:val="both"/>
              <w:rPr>
                <w:rFonts w:ascii="Arial" w:eastAsia="Batang" w:hAnsi="Arial" w:cs="Arial"/>
                <w:iCs/>
                <w:snapToGrid w:val="0"/>
                <w:sz w:val="22"/>
                <w:szCs w:val="22"/>
              </w:rPr>
            </w:pPr>
            <w:r w:rsidRPr="00115419">
              <w:rPr>
                <w:rFonts w:ascii="Arial" w:eastAsia="Batang" w:hAnsi="Arial" w:cs="Arial"/>
                <w:iCs/>
                <w:snapToGrid w:val="0"/>
                <w:sz w:val="22"/>
                <w:szCs w:val="22"/>
                <w:lang w:val="id-ID"/>
              </w:rPr>
              <w:t>S</w:t>
            </w:r>
            <w:proofErr w:type="spellStart"/>
            <w:r w:rsidRPr="00115419">
              <w:rPr>
                <w:rFonts w:ascii="Arial" w:eastAsia="Batang" w:hAnsi="Arial" w:cs="Arial"/>
                <w:iCs/>
                <w:snapToGrid w:val="0"/>
                <w:sz w:val="22"/>
                <w:szCs w:val="22"/>
              </w:rPr>
              <w:t>aldo</w:t>
            </w:r>
            <w:proofErr w:type="spellEnd"/>
            <w:r w:rsidR="00A517CD">
              <w:rPr>
                <w:rFonts w:ascii="Arial" w:eastAsia="Batang" w:hAnsi="Arial" w:cs="Arial"/>
                <w:iCs/>
                <w:snapToGrid w:val="0"/>
                <w:sz w:val="22"/>
                <w:szCs w:val="22"/>
              </w:rPr>
              <w:t xml:space="preserve"> </w:t>
            </w:r>
            <w:proofErr w:type="spellStart"/>
            <w:r w:rsidRPr="00115419">
              <w:rPr>
                <w:rFonts w:ascii="Arial" w:eastAsia="Batang" w:hAnsi="Arial" w:cs="Arial"/>
                <w:iCs/>
                <w:snapToGrid w:val="0"/>
                <w:sz w:val="22"/>
                <w:szCs w:val="22"/>
              </w:rPr>
              <w:t>Kas</w:t>
            </w:r>
            <w:proofErr w:type="spellEnd"/>
            <w:r w:rsidRPr="00115419">
              <w:rPr>
                <w:rFonts w:ascii="Arial" w:eastAsia="Batang" w:hAnsi="Arial" w:cs="Arial"/>
                <w:iCs/>
                <w:snapToGrid w:val="0"/>
                <w:sz w:val="22"/>
                <w:szCs w:val="22"/>
              </w:rPr>
              <w:t xml:space="preserve"> </w:t>
            </w:r>
            <w:proofErr w:type="spellStart"/>
            <w:r w:rsidRPr="00115419">
              <w:rPr>
                <w:rFonts w:ascii="Arial" w:eastAsia="Batang" w:hAnsi="Arial" w:cs="Arial"/>
                <w:iCs/>
                <w:snapToGrid w:val="0"/>
                <w:sz w:val="22"/>
                <w:szCs w:val="22"/>
              </w:rPr>
              <w:t>di</w:t>
            </w:r>
            <w:proofErr w:type="spellEnd"/>
            <w:r w:rsidRPr="00115419">
              <w:rPr>
                <w:rFonts w:ascii="Arial" w:eastAsia="Batang" w:hAnsi="Arial" w:cs="Arial"/>
                <w:iCs/>
                <w:snapToGrid w:val="0"/>
                <w:sz w:val="22"/>
                <w:szCs w:val="22"/>
              </w:rPr>
              <w:t xml:space="preserve"> </w:t>
            </w:r>
            <w:proofErr w:type="spellStart"/>
            <w:r w:rsidRPr="00115419">
              <w:rPr>
                <w:rFonts w:ascii="Arial" w:eastAsia="Batang" w:hAnsi="Arial" w:cs="Arial"/>
                <w:iCs/>
                <w:snapToGrid w:val="0"/>
                <w:sz w:val="22"/>
                <w:szCs w:val="22"/>
              </w:rPr>
              <w:t>Bendahara</w:t>
            </w:r>
            <w:proofErr w:type="spellEnd"/>
            <w:r w:rsidR="00A517CD">
              <w:rPr>
                <w:rFonts w:ascii="Arial" w:eastAsia="Batang" w:hAnsi="Arial" w:cs="Arial"/>
                <w:iCs/>
                <w:snapToGrid w:val="0"/>
                <w:sz w:val="22"/>
                <w:szCs w:val="22"/>
              </w:rPr>
              <w:t xml:space="preserve"> </w:t>
            </w:r>
            <w:proofErr w:type="spellStart"/>
            <w:r w:rsidRPr="00115419">
              <w:rPr>
                <w:rFonts w:ascii="Arial" w:eastAsia="Batang" w:hAnsi="Arial" w:cs="Arial"/>
                <w:iCs/>
                <w:snapToGrid w:val="0"/>
                <w:sz w:val="22"/>
                <w:szCs w:val="22"/>
              </w:rPr>
              <w:t>Pengeluaran</w:t>
            </w:r>
            <w:proofErr w:type="spellEnd"/>
            <w:r w:rsidRPr="00115419">
              <w:rPr>
                <w:rFonts w:ascii="Arial" w:eastAsia="Batang" w:hAnsi="Arial" w:cs="Arial"/>
                <w:iCs/>
                <w:snapToGrid w:val="0"/>
                <w:sz w:val="22"/>
                <w:szCs w:val="22"/>
              </w:rPr>
              <w:t xml:space="preserve"> per</w:t>
            </w:r>
            <w:r w:rsidR="00A517CD">
              <w:rPr>
                <w:rFonts w:ascii="Arial" w:eastAsia="Batang" w:hAnsi="Arial" w:cs="Arial"/>
                <w:iCs/>
                <w:snapToGrid w:val="0"/>
                <w:sz w:val="22"/>
                <w:szCs w:val="22"/>
              </w:rPr>
              <w:t xml:space="preserve"> </w:t>
            </w:r>
            <w:r w:rsidRPr="00115419">
              <w:rPr>
                <w:rFonts w:ascii="Arial" w:eastAsia="Batang" w:hAnsi="Arial" w:cs="Arial"/>
                <w:iCs/>
                <w:snapToGrid w:val="0"/>
                <w:sz w:val="22"/>
                <w:szCs w:val="22"/>
              </w:rPr>
              <w:t>3</w:t>
            </w:r>
            <w:r w:rsidRPr="00115419">
              <w:rPr>
                <w:rFonts w:ascii="Arial" w:eastAsia="Batang" w:hAnsi="Arial" w:cs="Arial"/>
                <w:iCs/>
                <w:snapToGrid w:val="0"/>
                <w:sz w:val="22"/>
                <w:szCs w:val="22"/>
                <w:lang w:val="id-ID"/>
              </w:rPr>
              <w:t>1 Desember</w:t>
            </w:r>
            <w:r w:rsidRPr="00115419">
              <w:rPr>
                <w:rFonts w:ascii="Arial" w:eastAsia="Batang" w:hAnsi="Arial" w:cs="Arial"/>
                <w:iCs/>
                <w:snapToGrid w:val="0"/>
                <w:sz w:val="22"/>
                <w:szCs w:val="22"/>
              </w:rPr>
              <w:t xml:space="preserve"> 202</w:t>
            </w:r>
            <w:r w:rsidRPr="00115419">
              <w:rPr>
                <w:rFonts w:ascii="Arial" w:eastAsia="Batang" w:hAnsi="Arial" w:cs="Arial"/>
                <w:iCs/>
                <w:snapToGrid w:val="0"/>
                <w:sz w:val="22"/>
                <w:szCs w:val="22"/>
                <w:lang w:val="id-ID"/>
              </w:rPr>
              <w:t>2 dan 31 Desember 2021  adalah senilai R</w:t>
            </w:r>
            <w:r w:rsidRPr="00115419">
              <w:rPr>
                <w:rFonts w:ascii="Arial" w:eastAsia="Batang" w:hAnsi="Arial" w:cs="Arial"/>
                <w:iCs/>
                <w:snapToGrid w:val="0"/>
                <w:sz w:val="22"/>
                <w:szCs w:val="22"/>
              </w:rPr>
              <w:t>p</w:t>
            </w:r>
            <w:r w:rsidR="00311B9A">
              <w:rPr>
                <w:rFonts w:ascii="Arial" w:eastAsia="Batang" w:hAnsi="Arial" w:cs="Arial"/>
                <w:iCs/>
                <w:snapToGrid w:val="0"/>
                <w:sz w:val="22"/>
                <w:szCs w:val="22"/>
              </w:rPr>
              <w:t xml:space="preserve"> </w:t>
            </w:r>
            <w:r w:rsidRPr="00115419">
              <w:rPr>
                <w:rFonts w:ascii="Arial" w:eastAsia="Batang" w:hAnsi="Arial" w:cs="Arial"/>
                <w:iCs/>
                <w:snapToGrid w:val="0"/>
                <w:sz w:val="22"/>
                <w:szCs w:val="22"/>
                <w:lang w:val="id-ID"/>
              </w:rPr>
              <w:t>0,00 dan Rp</w:t>
            </w:r>
            <w:r w:rsidR="00311B9A">
              <w:rPr>
                <w:rFonts w:ascii="Arial" w:eastAsia="Batang" w:hAnsi="Arial" w:cs="Arial"/>
                <w:iCs/>
                <w:snapToGrid w:val="0"/>
                <w:sz w:val="22"/>
                <w:szCs w:val="22"/>
              </w:rPr>
              <w:t xml:space="preserve"> </w:t>
            </w:r>
            <w:r w:rsidRPr="00115419">
              <w:rPr>
                <w:rFonts w:ascii="Arial" w:eastAsia="Batang" w:hAnsi="Arial" w:cs="Arial"/>
                <w:iCs/>
                <w:snapToGrid w:val="0"/>
                <w:sz w:val="22"/>
                <w:szCs w:val="22"/>
                <w:lang w:val="id-ID"/>
              </w:rPr>
              <w:t>1.300,00</w:t>
            </w:r>
          </w:p>
        </w:tc>
      </w:tr>
      <w:tr w:rsidR="000D3604">
        <w:trPr>
          <w:trHeight w:val="267"/>
        </w:trPr>
        <w:tc>
          <w:tcPr>
            <w:tcW w:w="1526" w:type="dxa"/>
          </w:tcPr>
          <w:p w:rsidR="00E438AA" w:rsidRDefault="00E438AA">
            <w:pPr>
              <w:spacing w:line="360" w:lineRule="auto"/>
              <w:ind w:right="12"/>
              <w:rPr>
                <w:rFonts w:ascii="Arial" w:eastAsia="Arial Unicode MS" w:hAnsi="Arial" w:cs="Arial"/>
                <w:i/>
                <w:sz w:val="16"/>
                <w:szCs w:val="16"/>
              </w:rPr>
            </w:pPr>
          </w:p>
          <w:p w:rsidR="00E438AA" w:rsidRDefault="00E438AA">
            <w:pPr>
              <w:spacing w:line="360" w:lineRule="auto"/>
              <w:ind w:right="12"/>
              <w:rPr>
                <w:rFonts w:ascii="Arial" w:eastAsia="Arial Unicode MS" w:hAnsi="Arial" w:cs="Arial"/>
                <w:i/>
                <w:sz w:val="16"/>
                <w:szCs w:val="16"/>
              </w:rPr>
            </w:pPr>
          </w:p>
          <w:p w:rsidR="000D3604" w:rsidRDefault="00244AED">
            <w:pPr>
              <w:spacing w:line="360" w:lineRule="auto"/>
              <w:ind w:right="12"/>
              <w:rPr>
                <w:rFonts w:ascii="Arial" w:eastAsia="Arial Unicode MS" w:hAnsi="Arial" w:cs="Arial"/>
                <w:i/>
                <w:sz w:val="16"/>
                <w:szCs w:val="16"/>
                <w:lang w:val="id-ID"/>
              </w:rPr>
            </w:pPr>
            <w:proofErr w:type="spellStart"/>
            <w:r>
              <w:rPr>
                <w:rFonts w:ascii="Arial" w:eastAsia="Arial Unicode MS" w:hAnsi="Arial" w:cs="Arial"/>
                <w:i/>
                <w:sz w:val="16"/>
                <w:szCs w:val="16"/>
              </w:rPr>
              <w:t>PersediaanRp</w:t>
            </w:r>
            <w:proofErr w:type="spellEnd"/>
            <w:r>
              <w:rPr>
                <w:rFonts w:ascii="Arial" w:eastAsia="Arial Unicode MS" w:hAnsi="Arial" w:cs="Arial"/>
                <w:i/>
                <w:sz w:val="16"/>
                <w:szCs w:val="16"/>
                <w:lang w:val="id-ID"/>
              </w:rPr>
              <w:t>2.28</w:t>
            </w:r>
            <w:r w:rsidR="00852D7F">
              <w:rPr>
                <w:rFonts w:ascii="Arial" w:eastAsia="Arial Unicode MS" w:hAnsi="Arial" w:cs="Arial"/>
                <w:i/>
                <w:sz w:val="16"/>
                <w:szCs w:val="16"/>
              </w:rPr>
              <w:t>4</w:t>
            </w:r>
            <w:r>
              <w:rPr>
                <w:rFonts w:ascii="Arial" w:eastAsia="Arial Unicode MS" w:hAnsi="Arial" w:cs="Arial"/>
                <w:i/>
                <w:sz w:val="16"/>
                <w:szCs w:val="16"/>
                <w:lang w:val="id-ID"/>
              </w:rPr>
              <w:t>.000,00</w:t>
            </w: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hAnsi="Arial" w:cs="Arial"/>
                <w:sz w:val="16"/>
                <w:szCs w:val="16"/>
                <w:lang w:val="id-ID"/>
              </w:rPr>
            </w:pPr>
          </w:p>
        </w:tc>
        <w:tc>
          <w:tcPr>
            <w:tcW w:w="8930" w:type="dxa"/>
          </w:tcPr>
          <w:p w:rsidR="000D3604" w:rsidRDefault="00244AED">
            <w:pPr>
              <w:spacing w:after="120" w:line="360" w:lineRule="auto"/>
              <w:jc w:val="both"/>
              <w:rPr>
                <w:rFonts w:ascii="Arial" w:hAnsi="Arial" w:cs="Arial"/>
                <w:sz w:val="22"/>
                <w:szCs w:val="22"/>
              </w:rPr>
            </w:pPr>
            <w:r>
              <w:rPr>
                <w:rFonts w:ascii="Arial" w:hAnsi="Arial" w:cs="Arial"/>
                <w:b/>
                <w:sz w:val="22"/>
                <w:szCs w:val="22"/>
                <w:lang w:val="id-ID"/>
              </w:rPr>
              <w:t>B</w:t>
            </w:r>
            <w:r>
              <w:rPr>
                <w:rFonts w:ascii="Arial" w:hAnsi="Arial" w:cs="Arial"/>
                <w:b/>
                <w:sz w:val="22"/>
                <w:szCs w:val="22"/>
              </w:rPr>
              <w:t>.</w:t>
            </w:r>
            <w:r>
              <w:rPr>
                <w:rFonts w:ascii="Arial" w:hAnsi="Arial" w:cs="Arial"/>
                <w:b/>
                <w:sz w:val="22"/>
                <w:szCs w:val="22"/>
                <w:lang w:val="id-ID"/>
              </w:rPr>
              <w:t xml:space="preserve">2 </w:t>
            </w:r>
            <w:r w:rsidR="00311B9A">
              <w:rPr>
                <w:rFonts w:ascii="Arial" w:hAnsi="Arial" w:cs="Arial"/>
                <w:b/>
                <w:sz w:val="22"/>
                <w:szCs w:val="22"/>
              </w:rPr>
              <w:t xml:space="preserve">  </w:t>
            </w:r>
            <w:proofErr w:type="spellStart"/>
            <w:r>
              <w:rPr>
                <w:rFonts w:ascii="Arial" w:hAnsi="Arial" w:cs="Arial"/>
                <w:b/>
                <w:sz w:val="22"/>
                <w:szCs w:val="22"/>
              </w:rPr>
              <w:t>Persediaan</w:t>
            </w:r>
            <w:proofErr w:type="spellEnd"/>
          </w:p>
          <w:p w:rsidR="000D3604" w:rsidRPr="00115419" w:rsidRDefault="00244AED">
            <w:pPr>
              <w:spacing w:after="120" w:line="360" w:lineRule="auto"/>
              <w:jc w:val="both"/>
              <w:rPr>
                <w:rFonts w:ascii="Arial" w:hAnsi="Arial" w:cs="Arial"/>
                <w:sz w:val="22"/>
                <w:szCs w:val="22"/>
                <w:lang w:val="id-ID"/>
              </w:rPr>
            </w:pPr>
            <w:r w:rsidRPr="00115419">
              <w:rPr>
                <w:rFonts w:ascii="Arial" w:hAnsi="Arial" w:cs="Arial"/>
                <w:sz w:val="22"/>
                <w:szCs w:val="22"/>
              </w:rPr>
              <w:t>N</w:t>
            </w:r>
            <w:r w:rsidRPr="00115419">
              <w:rPr>
                <w:rFonts w:ascii="Arial" w:hAnsi="Arial" w:cs="Arial"/>
                <w:sz w:val="22"/>
                <w:szCs w:val="22"/>
                <w:lang w:val="id-ID"/>
              </w:rPr>
              <w:t xml:space="preserve">ilai </w:t>
            </w:r>
            <w:proofErr w:type="spellStart"/>
            <w:r w:rsidRPr="00115419">
              <w:rPr>
                <w:rFonts w:ascii="Arial" w:hAnsi="Arial" w:cs="Arial"/>
                <w:sz w:val="22"/>
                <w:szCs w:val="22"/>
              </w:rPr>
              <w:t>Persediaan</w:t>
            </w:r>
            <w:proofErr w:type="spellEnd"/>
            <w:r w:rsidRPr="00115419">
              <w:rPr>
                <w:rFonts w:ascii="Arial" w:hAnsi="Arial" w:cs="Arial"/>
                <w:sz w:val="22"/>
                <w:szCs w:val="22"/>
              </w:rPr>
              <w:t xml:space="preserve"> per</w:t>
            </w:r>
            <w:r w:rsidR="00A517CD">
              <w:rPr>
                <w:rFonts w:ascii="Arial" w:hAnsi="Arial" w:cs="Arial"/>
                <w:sz w:val="22"/>
                <w:szCs w:val="22"/>
              </w:rPr>
              <w:t xml:space="preserve"> </w:t>
            </w:r>
            <w:r w:rsidRPr="00115419">
              <w:rPr>
                <w:rFonts w:ascii="Arial" w:hAnsi="Arial" w:cs="Arial"/>
                <w:sz w:val="22"/>
                <w:szCs w:val="22"/>
              </w:rPr>
              <w:t>3</w:t>
            </w:r>
            <w:r w:rsidRPr="00115419">
              <w:rPr>
                <w:rFonts w:ascii="Arial" w:hAnsi="Arial" w:cs="Arial"/>
                <w:sz w:val="22"/>
                <w:szCs w:val="22"/>
                <w:lang w:val="id-ID"/>
              </w:rPr>
              <w:t>1</w:t>
            </w:r>
            <w:r w:rsidR="00A517CD">
              <w:rPr>
                <w:rFonts w:ascii="Arial" w:hAnsi="Arial" w:cs="Arial"/>
                <w:sz w:val="22"/>
                <w:szCs w:val="22"/>
              </w:rPr>
              <w:t xml:space="preserve"> </w:t>
            </w:r>
            <w:r w:rsidRPr="00115419">
              <w:rPr>
                <w:rFonts w:ascii="Arial" w:hAnsi="Arial" w:cs="Arial"/>
                <w:sz w:val="22"/>
                <w:szCs w:val="22"/>
                <w:lang w:val="id-ID"/>
              </w:rPr>
              <w:t>Desember</w:t>
            </w:r>
            <w:r w:rsidRPr="00115419">
              <w:rPr>
                <w:rFonts w:ascii="Arial" w:hAnsi="Arial" w:cs="Arial"/>
                <w:sz w:val="22"/>
                <w:szCs w:val="22"/>
              </w:rPr>
              <w:t xml:space="preserve"> 202</w:t>
            </w:r>
            <w:r w:rsidRPr="00115419">
              <w:rPr>
                <w:rFonts w:ascii="Arial" w:hAnsi="Arial" w:cs="Arial"/>
                <w:sz w:val="22"/>
                <w:szCs w:val="22"/>
                <w:lang w:val="id-ID"/>
              </w:rPr>
              <w:t>2</w:t>
            </w:r>
            <w:r w:rsidR="00A517CD">
              <w:rPr>
                <w:rFonts w:ascii="Arial" w:hAnsi="Arial" w:cs="Arial"/>
                <w:sz w:val="22"/>
                <w:szCs w:val="22"/>
              </w:rPr>
              <w:t xml:space="preserve"> </w:t>
            </w:r>
            <w:proofErr w:type="spellStart"/>
            <w:r w:rsidRPr="00115419">
              <w:rPr>
                <w:rFonts w:ascii="Arial" w:hAnsi="Arial" w:cs="Arial"/>
                <w:sz w:val="22"/>
                <w:szCs w:val="22"/>
              </w:rPr>
              <w:t>dan</w:t>
            </w:r>
            <w:proofErr w:type="spellEnd"/>
            <w:r w:rsidRPr="00115419">
              <w:rPr>
                <w:rFonts w:ascii="Arial" w:hAnsi="Arial" w:cs="Arial"/>
                <w:sz w:val="22"/>
                <w:szCs w:val="22"/>
                <w:lang w:val="id-ID"/>
              </w:rPr>
              <w:t xml:space="preserve">  per </w:t>
            </w:r>
            <w:r w:rsidRPr="00115419">
              <w:rPr>
                <w:rFonts w:ascii="Arial" w:hAnsi="Arial" w:cs="Arial"/>
                <w:sz w:val="22"/>
                <w:szCs w:val="22"/>
              </w:rPr>
              <w:t xml:space="preserve">31 </w:t>
            </w:r>
            <w:proofErr w:type="spellStart"/>
            <w:r w:rsidRPr="00115419">
              <w:rPr>
                <w:rFonts w:ascii="Arial" w:hAnsi="Arial" w:cs="Arial"/>
                <w:sz w:val="22"/>
                <w:szCs w:val="22"/>
              </w:rPr>
              <w:t>Desember</w:t>
            </w:r>
            <w:proofErr w:type="spellEnd"/>
            <w:r w:rsidRPr="00115419">
              <w:rPr>
                <w:rFonts w:ascii="Arial" w:hAnsi="Arial" w:cs="Arial"/>
                <w:sz w:val="22"/>
                <w:szCs w:val="22"/>
              </w:rPr>
              <w:t xml:space="preserve"> 20</w:t>
            </w:r>
            <w:r w:rsidRPr="00115419">
              <w:rPr>
                <w:rFonts w:ascii="Arial" w:hAnsi="Arial" w:cs="Arial"/>
                <w:sz w:val="22"/>
                <w:szCs w:val="22"/>
                <w:lang w:val="id-ID"/>
              </w:rPr>
              <w:t xml:space="preserve">21 </w:t>
            </w:r>
            <w:proofErr w:type="spellStart"/>
            <w:r w:rsidRPr="00115419">
              <w:rPr>
                <w:rFonts w:ascii="Arial" w:hAnsi="Arial" w:cs="Arial"/>
                <w:sz w:val="22"/>
                <w:szCs w:val="22"/>
              </w:rPr>
              <w:t>masing-masing</w:t>
            </w:r>
            <w:proofErr w:type="spellEnd"/>
            <w:r w:rsidRPr="00115419">
              <w:rPr>
                <w:rFonts w:ascii="Arial" w:hAnsi="Arial" w:cs="Arial"/>
                <w:sz w:val="22"/>
                <w:szCs w:val="22"/>
                <w:lang w:val="id-ID"/>
              </w:rPr>
              <w:t xml:space="preserve"> adalah </w:t>
            </w:r>
            <w:r w:rsidRPr="00115419">
              <w:rPr>
                <w:rFonts w:ascii="Arial" w:hAnsi="Arial" w:cs="Arial"/>
                <w:sz w:val="22"/>
                <w:szCs w:val="22"/>
              </w:rPr>
              <w:t>se</w:t>
            </w:r>
            <w:r w:rsidRPr="00115419">
              <w:rPr>
                <w:rFonts w:ascii="Arial" w:hAnsi="Arial" w:cs="Arial"/>
                <w:sz w:val="22"/>
                <w:szCs w:val="22"/>
                <w:lang w:val="id-ID"/>
              </w:rPr>
              <w:t>nilai Rp</w:t>
            </w:r>
            <w:r w:rsidR="00311B9A">
              <w:rPr>
                <w:rFonts w:ascii="Arial" w:hAnsi="Arial" w:cs="Arial"/>
                <w:sz w:val="22"/>
                <w:szCs w:val="22"/>
              </w:rPr>
              <w:t xml:space="preserve"> </w:t>
            </w:r>
            <w:r w:rsidRPr="00115419">
              <w:rPr>
                <w:rFonts w:ascii="Arial" w:hAnsi="Arial" w:cs="Arial"/>
                <w:sz w:val="22"/>
                <w:szCs w:val="22"/>
                <w:lang w:val="id-ID"/>
              </w:rPr>
              <w:t>2.28</w:t>
            </w:r>
            <w:r w:rsidR="00852D7F" w:rsidRPr="00115419">
              <w:rPr>
                <w:rFonts w:ascii="Arial" w:hAnsi="Arial" w:cs="Arial"/>
                <w:sz w:val="22"/>
                <w:szCs w:val="22"/>
              </w:rPr>
              <w:t>4</w:t>
            </w:r>
            <w:r w:rsidRPr="00115419">
              <w:rPr>
                <w:rFonts w:ascii="Arial" w:hAnsi="Arial" w:cs="Arial"/>
                <w:sz w:val="22"/>
                <w:szCs w:val="22"/>
                <w:lang w:val="id-ID"/>
              </w:rPr>
              <w:t>.000,00 dan Rp</w:t>
            </w:r>
            <w:r w:rsidR="00311B9A">
              <w:rPr>
                <w:rFonts w:ascii="Arial" w:hAnsi="Arial" w:cs="Arial"/>
                <w:sz w:val="22"/>
                <w:szCs w:val="22"/>
              </w:rPr>
              <w:t xml:space="preserve"> </w:t>
            </w:r>
            <w:r w:rsidRPr="00115419">
              <w:rPr>
                <w:rFonts w:ascii="Arial" w:hAnsi="Arial" w:cs="Arial"/>
                <w:sz w:val="22"/>
                <w:szCs w:val="22"/>
                <w:lang w:val="id-ID"/>
              </w:rPr>
              <w:t>1.868.000,00</w:t>
            </w:r>
            <w:r w:rsidRPr="00115419">
              <w:rPr>
                <w:rFonts w:ascii="Arial" w:hAnsi="Arial" w:cs="Arial"/>
                <w:sz w:val="22"/>
                <w:szCs w:val="22"/>
              </w:rPr>
              <w:t>.</w:t>
            </w:r>
            <w:r w:rsidR="00311B9A">
              <w:rPr>
                <w:rFonts w:ascii="Arial" w:hAnsi="Arial" w:cs="Arial"/>
                <w:sz w:val="22"/>
                <w:szCs w:val="22"/>
              </w:rPr>
              <w:t xml:space="preserve"> </w:t>
            </w:r>
            <w:proofErr w:type="spellStart"/>
            <w:r w:rsidRPr="00115419">
              <w:rPr>
                <w:rFonts w:ascii="Arial" w:hAnsi="Arial" w:cs="Arial"/>
                <w:sz w:val="22"/>
                <w:szCs w:val="22"/>
              </w:rPr>
              <w:t>Persediaan</w:t>
            </w:r>
            <w:proofErr w:type="spellEnd"/>
            <w:r w:rsidR="00A517CD">
              <w:rPr>
                <w:rFonts w:ascii="Arial" w:hAnsi="Arial" w:cs="Arial"/>
                <w:sz w:val="22"/>
                <w:szCs w:val="22"/>
              </w:rPr>
              <w:t xml:space="preserve"> </w:t>
            </w:r>
            <w:proofErr w:type="spellStart"/>
            <w:r w:rsidRPr="00115419">
              <w:rPr>
                <w:rFonts w:ascii="Arial" w:hAnsi="Arial" w:cs="Arial"/>
                <w:sz w:val="22"/>
                <w:szCs w:val="22"/>
              </w:rPr>
              <w:t>merupakan</w:t>
            </w:r>
            <w:proofErr w:type="spellEnd"/>
            <w:r w:rsidR="00A517CD">
              <w:rPr>
                <w:rFonts w:ascii="Arial" w:hAnsi="Arial" w:cs="Arial"/>
                <w:sz w:val="22"/>
                <w:szCs w:val="22"/>
              </w:rPr>
              <w:t xml:space="preserve"> </w:t>
            </w:r>
            <w:proofErr w:type="spellStart"/>
            <w:r w:rsidRPr="00115419">
              <w:rPr>
                <w:rFonts w:ascii="Arial" w:hAnsi="Arial" w:cs="Arial"/>
                <w:sz w:val="22"/>
                <w:szCs w:val="22"/>
              </w:rPr>
              <w:t>jenis</w:t>
            </w:r>
            <w:proofErr w:type="spellEnd"/>
            <w:r w:rsidRPr="00115419">
              <w:rPr>
                <w:rFonts w:ascii="Arial" w:hAnsi="Arial" w:cs="Arial"/>
                <w:sz w:val="22"/>
                <w:szCs w:val="22"/>
                <w:lang w:val="id-ID"/>
              </w:rPr>
              <w:t xml:space="preserve"> A</w:t>
            </w:r>
            <w:r w:rsidRPr="00115419">
              <w:rPr>
                <w:rFonts w:ascii="Arial" w:hAnsi="Arial" w:cs="Arial"/>
                <w:sz w:val="22"/>
                <w:szCs w:val="22"/>
              </w:rPr>
              <w:t>set</w:t>
            </w:r>
            <w:r w:rsidR="00A517CD">
              <w:rPr>
                <w:rFonts w:ascii="Arial" w:hAnsi="Arial" w:cs="Arial"/>
                <w:sz w:val="22"/>
                <w:szCs w:val="22"/>
              </w:rPr>
              <w:t xml:space="preserve"> </w:t>
            </w:r>
            <w:proofErr w:type="spellStart"/>
            <w:r w:rsidRPr="00115419">
              <w:rPr>
                <w:rFonts w:ascii="Arial" w:hAnsi="Arial" w:cs="Arial"/>
                <w:sz w:val="22"/>
                <w:szCs w:val="22"/>
              </w:rPr>
              <w:t>dalam</w:t>
            </w:r>
            <w:proofErr w:type="spellEnd"/>
            <w:r w:rsidR="00A517CD">
              <w:rPr>
                <w:rFonts w:ascii="Arial" w:hAnsi="Arial" w:cs="Arial"/>
                <w:sz w:val="22"/>
                <w:szCs w:val="22"/>
              </w:rPr>
              <w:t xml:space="preserve"> </w:t>
            </w:r>
            <w:proofErr w:type="spellStart"/>
            <w:r w:rsidRPr="00115419">
              <w:rPr>
                <w:rFonts w:ascii="Arial" w:hAnsi="Arial" w:cs="Arial"/>
                <w:sz w:val="22"/>
                <w:szCs w:val="22"/>
              </w:rPr>
              <w:t>bentuk</w:t>
            </w:r>
            <w:proofErr w:type="spellEnd"/>
            <w:r w:rsidR="00A517CD">
              <w:rPr>
                <w:rFonts w:ascii="Arial" w:hAnsi="Arial" w:cs="Arial"/>
                <w:sz w:val="22"/>
                <w:szCs w:val="22"/>
              </w:rPr>
              <w:t xml:space="preserve"> </w:t>
            </w:r>
            <w:proofErr w:type="spellStart"/>
            <w:r w:rsidRPr="00115419">
              <w:rPr>
                <w:rFonts w:ascii="Arial" w:hAnsi="Arial" w:cs="Arial"/>
                <w:sz w:val="22"/>
                <w:szCs w:val="22"/>
              </w:rPr>
              <w:t>barang</w:t>
            </w:r>
            <w:proofErr w:type="spellEnd"/>
            <w:r w:rsidR="00A517CD">
              <w:rPr>
                <w:rFonts w:ascii="Arial" w:hAnsi="Arial" w:cs="Arial"/>
                <w:sz w:val="22"/>
                <w:szCs w:val="22"/>
              </w:rPr>
              <w:t xml:space="preserve"> </w:t>
            </w:r>
            <w:proofErr w:type="spellStart"/>
            <w:r w:rsidRPr="00115419">
              <w:rPr>
                <w:rFonts w:ascii="Arial" w:hAnsi="Arial" w:cs="Arial"/>
                <w:sz w:val="22"/>
                <w:szCs w:val="22"/>
              </w:rPr>
              <w:t>atau</w:t>
            </w:r>
            <w:proofErr w:type="spellEnd"/>
            <w:r w:rsidR="00A517CD">
              <w:rPr>
                <w:rFonts w:ascii="Arial" w:hAnsi="Arial" w:cs="Arial"/>
                <w:sz w:val="22"/>
                <w:szCs w:val="22"/>
              </w:rPr>
              <w:t xml:space="preserve"> </w:t>
            </w:r>
            <w:proofErr w:type="spellStart"/>
            <w:r w:rsidRPr="00115419">
              <w:rPr>
                <w:rFonts w:ascii="Arial" w:hAnsi="Arial" w:cs="Arial"/>
                <w:sz w:val="22"/>
                <w:szCs w:val="22"/>
              </w:rPr>
              <w:t>perlengkapan</w:t>
            </w:r>
            <w:proofErr w:type="spellEnd"/>
            <w:r w:rsidRPr="00115419">
              <w:rPr>
                <w:rFonts w:ascii="Arial" w:hAnsi="Arial" w:cs="Arial"/>
                <w:sz w:val="22"/>
                <w:szCs w:val="22"/>
              </w:rPr>
              <w:t xml:space="preserve"> (</w:t>
            </w:r>
            <w:r w:rsidRPr="00115419">
              <w:rPr>
                <w:rFonts w:ascii="Arial" w:hAnsi="Arial" w:cs="Arial"/>
                <w:i/>
                <w:sz w:val="22"/>
                <w:szCs w:val="22"/>
              </w:rPr>
              <w:t>supplies</w:t>
            </w:r>
            <w:r w:rsidRPr="00115419">
              <w:rPr>
                <w:rFonts w:ascii="Arial" w:hAnsi="Arial" w:cs="Arial"/>
                <w:sz w:val="22"/>
                <w:szCs w:val="22"/>
              </w:rPr>
              <w:t>)</w:t>
            </w:r>
            <w:r w:rsidR="00A517CD">
              <w:rPr>
                <w:rFonts w:ascii="Arial" w:hAnsi="Arial" w:cs="Arial"/>
                <w:sz w:val="22"/>
                <w:szCs w:val="22"/>
              </w:rPr>
              <w:t xml:space="preserve"> </w:t>
            </w:r>
            <w:proofErr w:type="spellStart"/>
            <w:r w:rsidRPr="00115419">
              <w:rPr>
                <w:rFonts w:ascii="Arial" w:hAnsi="Arial" w:cs="Arial"/>
                <w:sz w:val="22"/>
                <w:szCs w:val="22"/>
              </w:rPr>
              <w:t>pada</w:t>
            </w:r>
            <w:proofErr w:type="spellEnd"/>
            <w:r w:rsidR="00A517CD">
              <w:rPr>
                <w:rFonts w:ascii="Arial" w:hAnsi="Arial" w:cs="Arial"/>
                <w:sz w:val="22"/>
                <w:szCs w:val="22"/>
              </w:rPr>
              <w:t xml:space="preserve"> </w:t>
            </w:r>
            <w:proofErr w:type="spellStart"/>
            <w:r w:rsidR="00A517CD">
              <w:rPr>
                <w:rFonts w:ascii="Arial" w:hAnsi="Arial" w:cs="Arial"/>
                <w:sz w:val="22"/>
                <w:szCs w:val="22"/>
              </w:rPr>
              <w:t>tanggal</w:t>
            </w:r>
            <w:proofErr w:type="spellEnd"/>
            <w:r w:rsidR="00A517CD">
              <w:rPr>
                <w:rFonts w:ascii="Arial" w:hAnsi="Arial" w:cs="Arial"/>
                <w:sz w:val="22"/>
                <w:szCs w:val="22"/>
              </w:rPr>
              <w:t xml:space="preserve"> </w:t>
            </w:r>
            <w:proofErr w:type="spellStart"/>
            <w:r w:rsidR="00A517CD">
              <w:rPr>
                <w:rFonts w:ascii="Arial" w:hAnsi="Arial" w:cs="Arial"/>
                <w:sz w:val="22"/>
                <w:szCs w:val="22"/>
              </w:rPr>
              <w:t>n</w:t>
            </w:r>
            <w:r w:rsidRPr="00115419">
              <w:rPr>
                <w:rFonts w:ascii="Arial" w:hAnsi="Arial" w:cs="Arial"/>
                <w:sz w:val="22"/>
                <w:szCs w:val="22"/>
              </w:rPr>
              <w:t>eraca</w:t>
            </w:r>
            <w:proofErr w:type="spellEnd"/>
            <w:r w:rsidRPr="00115419">
              <w:rPr>
                <w:rFonts w:ascii="Arial" w:hAnsi="Arial" w:cs="Arial"/>
                <w:sz w:val="22"/>
                <w:szCs w:val="22"/>
              </w:rPr>
              <w:t>,</w:t>
            </w:r>
            <w:r w:rsidR="00311B9A">
              <w:rPr>
                <w:rFonts w:ascii="Arial" w:hAnsi="Arial" w:cs="Arial"/>
                <w:sz w:val="22"/>
                <w:szCs w:val="22"/>
              </w:rPr>
              <w:t xml:space="preserve"> </w:t>
            </w:r>
            <w:r w:rsidRPr="00115419">
              <w:rPr>
                <w:rFonts w:ascii="Arial" w:hAnsi="Arial" w:cs="Arial"/>
                <w:sz w:val="22"/>
                <w:szCs w:val="22"/>
              </w:rPr>
              <w:t>yang</w:t>
            </w:r>
            <w:r w:rsidR="00A517CD">
              <w:rPr>
                <w:rFonts w:ascii="Arial" w:hAnsi="Arial" w:cs="Arial"/>
                <w:sz w:val="22"/>
                <w:szCs w:val="22"/>
              </w:rPr>
              <w:t xml:space="preserve"> </w:t>
            </w:r>
            <w:proofErr w:type="spellStart"/>
            <w:r w:rsidRPr="00115419">
              <w:rPr>
                <w:rFonts w:ascii="Arial" w:hAnsi="Arial" w:cs="Arial"/>
                <w:sz w:val="22"/>
                <w:szCs w:val="22"/>
              </w:rPr>
              <w:t>diperoleh</w:t>
            </w:r>
            <w:proofErr w:type="spellEnd"/>
            <w:r w:rsidR="00A517CD">
              <w:rPr>
                <w:rFonts w:ascii="Arial" w:hAnsi="Arial" w:cs="Arial"/>
                <w:sz w:val="22"/>
                <w:szCs w:val="22"/>
              </w:rPr>
              <w:t xml:space="preserve"> </w:t>
            </w:r>
            <w:proofErr w:type="spellStart"/>
            <w:r w:rsidRPr="00115419">
              <w:rPr>
                <w:rFonts w:ascii="Arial" w:hAnsi="Arial" w:cs="Arial"/>
                <w:sz w:val="22"/>
                <w:szCs w:val="22"/>
              </w:rPr>
              <w:t>dengan</w:t>
            </w:r>
            <w:proofErr w:type="spellEnd"/>
            <w:r w:rsidR="00A517CD">
              <w:rPr>
                <w:rFonts w:ascii="Arial" w:hAnsi="Arial" w:cs="Arial"/>
                <w:sz w:val="22"/>
                <w:szCs w:val="22"/>
              </w:rPr>
              <w:t xml:space="preserve"> </w:t>
            </w:r>
            <w:proofErr w:type="spellStart"/>
            <w:r w:rsidRPr="00115419">
              <w:rPr>
                <w:rFonts w:ascii="Arial" w:hAnsi="Arial" w:cs="Arial"/>
                <w:sz w:val="22"/>
                <w:szCs w:val="22"/>
              </w:rPr>
              <w:t>maksud</w:t>
            </w:r>
            <w:proofErr w:type="spellEnd"/>
            <w:r w:rsidR="00A517CD">
              <w:rPr>
                <w:rFonts w:ascii="Arial" w:hAnsi="Arial" w:cs="Arial"/>
                <w:sz w:val="22"/>
                <w:szCs w:val="22"/>
              </w:rPr>
              <w:t xml:space="preserve"> </w:t>
            </w:r>
            <w:proofErr w:type="spellStart"/>
            <w:r w:rsidRPr="00115419">
              <w:rPr>
                <w:rFonts w:ascii="Arial" w:hAnsi="Arial" w:cs="Arial"/>
                <w:sz w:val="22"/>
                <w:szCs w:val="22"/>
              </w:rPr>
              <w:t>untuk</w:t>
            </w:r>
            <w:proofErr w:type="spellEnd"/>
            <w:r w:rsidR="00A517CD">
              <w:rPr>
                <w:rFonts w:ascii="Arial" w:hAnsi="Arial" w:cs="Arial"/>
                <w:sz w:val="22"/>
                <w:szCs w:val="22"/>
              </w:rPr>
              <w:t xml:space="preserve"> </w:t>
            </w:r>
            <w:proofErr w:type="spellStart"/>
            <w:r w:rsidRPr="00115419">
              <w:rPr>
                <w:rFonts w:ascii="Arial" w:hAnsi="Arial" w:cs="Arial"/>
                <w:sz w:val="22"/>
                <w:szCs w:val="22"/>
              </w:rPr>
              <w:t>mendukung</w:t>
            </w:r>
            <w:proofErr w:type="spellEnd"/>
            <w:r w:rsidR="00A517CD">
              <w:rPr>
                <w:rFonts w:ascii="Arial" w:hAnsi="Arial" w:cs="Arial"/>
                <w:sz w:val="22"/>
                <w:szCs w:val="22"/>
              </w:rPr>
              <w:t xml:space="preserve"> </w:t>
            </w:r>
            <w:proofErr w:type="spellStart"/>
            <w:r w:rsidRPr="00115419">
              <w:rPr>
                <w:rFonts w:ascii="Arial" w:hAnsi="Arial" w:cs="Arial"/>
                <w:sz w:val="22"/>
                <w:szCs w:val="22"/>
              </w:rPr>
              <w:t>kegiatan</w:t>
            </w:r>
            <w:proofErr w:type="spellEnd"/>
            <w:r w:rsidR="00A517CD">
              <w:rPr>
                <w:rFonts w:ascii="Arial" w:hAnsi="Arial" w:cs="Arial"/>
                <w:sz w:val="22"/>
                <w:szCs w:val="22"/>
              </w:rPr>
              <w:t xml:space="preserve"> </w:t>
            </w:r>
            <w:proofErr w:type="spellStart"/>
            <w:r w:rsidRPr="00115419">
              <w:rPr>
                <w:rFonts w:ascii="Arial" w:hAnsi="Arial" w:cs="Arial"/>
                <w:sz w:val="22"/>
                <w:szCs w:val="22"/>
              </w:rPr>
              <w:t>operasional</w:t>
            </w:r>
            <w:proofErr w:type="spellEnd"/>
            <w:r w:rsidR="00A517CD">
              <w:rPr>
                <w:rFonts w:ascii="Arial" w:hAnsi="Arial" w:cs="Arial"/>
                <w:sz w:val="22"/>
                <w:szCs w:val="22"/>
              </w:rPr>
              <w:t xml:space="preserve"> </w:t>
            </w:r>
            <w:proofErr w:type="spellStart"/>
            <w:r w:rsidRPr="00115419">
              <w:rPr>
                <w:rFonts w:ascii="Arial" w:hAnsi="Arial" w:cs="Arial"/>
                <w:sz w:val="22"/>
                <w:szCs w:val="22"/>
              </w:rPr>
              <w:t>dan</w:t>
            </w:r>
            <w:proofErr w:type="spellEnd"/>
            <w:r w:rsidR="00A517CD">
              <w:rPr>
                <w:rFonts w:ascii="Arial" w:hAnsi="Arial" w:cs="Arial"/>
                <w:sz w:val="22"/>
                <w:szCs w:val="22"/>
              </w:rPr>
              <w:t xml:space="preserve"> </w:t>
            </w:r>
            <w:r w:rsidRPr="00115419">
              <w:rPr>
                <w:rFonts w:ascii="Arial" w:hAnsi="Arial" w:cs="Arial"/>
                <w:sz w:val="22"/>
                <w:szCs w:val="22"/>
                <w:lang w:val="id-ID"/>
              </w:rPr>
              <w:t xml:space="preserve">atau </w:t>
            </w:r>
            <w:proofErr w:type="spellStart"/>
            <w:r w:rsidRPr="00115419">
              <w:rPr>
                <w:rFonts w:ascii="Arial" w:hAnsi="Arial" w:cs="Arial"/>
                <w:sz w:val="22"/>
                <w:szCs w:val="22"/>
              </w:rPr>
              <w:t>untuk</w:t>
            </w:r>
            <w:proofErr w:type="spellEnd"/>
            <w:r w:rsidR="00A517CD">
              <w:rPr>
                <w:rFonts w:ascii="Arial" w:hAnsi="Arial" w:cs="Arial"/>
                <w:sz w:val="22"/>
                <w:szCs w:val="22"/>
              </w:rPr>
              <w:t xml:space="preserve"> </w:t>
            </w:r>
            <w:proofErr w:type="spellStart"/>
            <w:r w:rsidRPr="00115419">
              <w:rPr>
                <w:rFonts w:ascii="Arial" w:hAnsi="Arial" w:cs="Arial"/>
                <w:sz w:val="22"/>
                <w:szCs w:val="22"/>
              </w:rPr>
              <w:t>dijual</w:t>
            </w:r>
            <w:proofErr w:type="gramStart"/>
            <w:r w:rsidRPr="00115419">
              <w:rPr>
                <w:rFonts w:ascii="Arial" w:hAnsi="Arial" w:cs="Arial"/>
                <w:sz w:val="22"/>
                <w:szCs w:val="22"/>
              </w:rPr>
              <w:t>,dan</w:t>
            </w:r>
            <w:proofErr w:type="spellEnd"/>
            <w:proofErr w:type="gramEnd"/>
            <w:r w:rsidRPr="00115419">
              <w:rPr>
                <w:rFonts w:ascii="Arial" w:hAnsi="Arial" w:cs="Arial"/>
                <w:sz w:val="22"/>
                <w:szCs w:val="22"/>
              </w:rPr>
              <w:t>/</w:t>
            </w:r>
            <w:proofErr w:type="spellStart"/>
            <w:r w:rsidRPr="00115419">
              <w:rPr>
                <w:rFonts w:ascii="Arial" w:hAnsi="Arial" w:cs="Arial"/>
                <w:sz w:val="22"/>
                <w:szCs w:val="22"/>
              </w:rPr>
              <w:t>atau</w:t>
            </w:r>
            <w:proofErr w:type="spellEnd"/>
            <w:r w:rsidR="00A517CD">
              <w:rPr>
                <w:rFonts w:ascii="Arial" w:hAnsi="Arial" w:cs="Arial"/>
                <w:sz w:val="22"/>
                <w:szCs w:val="22"/>
              </w:rPr>
              <w:t xml:space="preserve"> </w:t>
            </w:r>
            <w:proofErr w:type="spellStart"/>
            <w:r w:rsidRPr="00115419">
              <w:rPr>
                <w:rFonts w:ascii="Arial" w:hAnsi="Arial" w:cs="Arial"/>
                <w:sz w:val="22"/>
                <w:szCs w:val="22"/>
              </w:rPr>
              <w:t>diserahkan</w:t>
            </w:r>
            <w:proofErr w:type="spellEnd"/>
            <w:r w:rsidR="00A517CD">
              <w:rPr>
                <w:rFonts w:ascii="Arial" w:hAnsi="Arial" w:cs="Arial"/>
                <w:sz w:val="22"/>
                <w:szCs w:val="22"/>
              </w:rPr>
              <w:t xml:space="preserve"> </w:t>
            </w:r>
            <w:proofErr w:type="spellStart"/>
            <w:r w:rsidRPr="00115419">
              <w:rPr>
                <w:rFonts w:ascii="Arial" w:hAnsi="Arial" w:cs="Arial"/>
                <w:sz w:val="22"/>
                <w:szCs w:val="22"/>
              </w:rPr>
              <w:t>dalam</w:t>
            </w:r>
            <w:proofErr w:type="spellEnd"/>
            <w:r w:rsidR="00A517CD">
              <w:rPr>
                <w:rFonts w:ascii="Arial" w:hAnsi="Arial" w:cs="Arial"/>
                <w:sz w:val="22"/>
                <w:szCs w:val="22"/>
              </w:rPr>
              <w:t xml:space="preserve"> </w:t>
            </w:r>
            <w:proofErr w:type="spellStart"/>
            <w:r w:rsidRPr="00115419">
              <w:rPr>
                <w:rFonts w:ascii="Arial" w:hAnsi="Arial" w:cs="Arial"/>
                <w:sz w:val="22"/>
                <w:szCs w:val="22"/>
              </w:rPr>
              <w:t>rangka</w:t>
            </w:r>
            <w:proofErr w:type="spellEnd"/>
            <w:r w:rsidR="00A517CD">
              <w:rPr>
                <w:rFonts w:ascii="Arial" w:hAnsi="Arial" w:cs="Arial"/>
                <w:sz w:val="22"/>
                <w:szCs w:val="22"/>
              </w:rPr>
              <w:t xml:space="preserve"> </w:t>
            </w:r>
            <w:proofErr w:type="spellStart"/>
            <w:r w:rsidRPr="00115419">
              <w:rPr>
                <w:rFonts w:ascii="Arial" w:hAnsi="Arial" w:cs="Arial"/>
                <w:sz w:val="22"/>
                <w:szCs w:val="22"/>
              </w:rPr>
              <w:t>pelayanan</w:t>
            </w:r>
            <w:proofErr w:type="spellEnd"/>
            <w:r w:rsidR="00A517CD">
              <w:rPr>
                <w:rFonts w:ascii="Arial" w:hAnsi="Arial" w:cs="Arial"/>
                <w:sz w:val="22"/>
                <w:szCs w:val="22"/>
              </w:rPr>
              <w:t xml:space="preserve"> </w:t>
            </w:r>
            <w:proofErr w:type="spellStart"/>
            <w:r w:rsidRPr="00115419">
              <w:rPr>
                <w:rFonts w:ascii="Arial" w:hAnsi="Arial" w:cs="Arial"/>
                <w:sz w:val="22"/>
                <w:szCs w:val="22"/>
              </w:rPr>
              <w:t>kepada</w:t>
            </w:r>
            <w:proofErr w:type="spellEnd"/>
            <w:r w:rsidR="00A517CD">
              <w:rPr>
                <w:rFonts w:ascii="Arial" w:hAnsi="Arial" w:cs="Arial"/>
                <w:sz w:val="22"/>
                <w:szCs w:val="22"/>
              </w:rPr>
              <w:t xml:space="preserve"> </w:t>
            </w:r>
            <w:proofErr w:type="spellStart"/>
            <w:r w:rsidRPr="00115419">
              <w:rPr>
                <w:rFonts w:ascii="Arial" w:hAnsi="Arial" w:cs="Arial"/>
                <w:sz w:val="22"/>
                <w:szCs w:val="22"/>
              </w:rPr>
              <w:t>masyarakat</w:t>
            </w:r>
            <w:proofErr w:type="spellEnd"/>
            <w:r w:rsidRPr="00115419">
              <w:rPr>
                <w:rFonts w:ascii="Arial" w:hAnsi="Arial" w:cs="Arial"/>
                <w:sz w:val="22"/>
                <w:szCs w:val="22"/>
              </w:rPr>
              <w:t>.</w:t>
            </w:r>
            <w:r w:rsidR="00A517CD">
              <w:rPr>
                <w:rFonts w:ascii="Arial" w:hAnsi="Arial" w:cs="Arial"/>
                <w:sz w:val="22"/>
                <w:szCs w:val="22"/>
              </w:rPr>
              <w:t xml:space="preserve"> </w:t>
            </w:r>
            <w:proofErr w:type="spellStart"/>
            <w:r w:rsidRPr="00115419">
              <w:rPr>
                <w:rFonts w:ascii="Arial" w:hAnsi="Arial" w:cs="Arial"/>
                <w:sz w:val="22"/>
                <w:szCs w:val="22"/>
              </w:rPr>
              <w:t>Rincian</w:t>
            </w:r>
            <w:bookmarkStart w:id="0" w:name="OLE_LINK52"/>
            <w:bookmarkStart w:id="1" w:name="OLE_LINK53"/>
            <w:proofErr w:type="spellEnd"/>
            <w:r w:rsidR="00A517CD">
              <w:rPr>
                <w:rFonts w:ascii="Arial" w:hAnsi="Arial" w:cs="Arial"/>
                <w:sz w:val="22"/>
                <w:szCs w:val="22"/>
              </w:rPr>
              <w:t xml:space="preserve"> </w:t>
            </w:r>
            <w:proofErr w:type="spellStart"/>
            <w:r w:rsidRPr="00115419">
              <w:rPr>
                <w:rFonts w:ascii="Arial" w:hAnsi="Arial" w:cs="Arial"/>
                <w:sz w:val="22"/>
                <w:szCs w:val="22"/>
              </w:rPr>
              <w:t>Persediaan</w:t>
            </w:r>
            <w:bookmarkEnd w:id="0"/>
            <w:bookmarkEnd w:id="1"/>
            <w:proofErr w:type="spellEnd"/>
            <w:r w:rsidR="00A517CD">
              <w:rPr>
                <w:rFonts w:ascii="Arial" w:hAnsi="Arial" w:cs="Arial"/>
                <w:sz w:val="22"/>
                <w:szCs w:val="22"/>
              </w:rPr>
              <w:t xml:space="preserve"> </w:t>
            </w:r>
            <w:r w:rsidRPr="00115419">
              <w:rPr>
                <w:rFonts w:ascii="Arial" w:hAnsi="Arial" w:cs="Arial"/>
                <w:sz w:val="22"/>
                <w:szCs w:val="22"/>
              </w:rPr>
              <w:t>per 3</w:t>
            </w:r>
            <w:r w:rsidRPr="00115419">
              <w:rPr>
                <w:rFonts w:ascii="Arial" w:hAnsi="Arial" w:cs="Arial"/>
                <w:sz w:val="22"/>
                <w:szCs w:val="22"/>
                <w:lang w:val="id-ID"/>
              </w:rPr>
              <w:t>1 Desember</w:t>
            </w:r>
            <w:r w:rsidRPr="00115419">
              <w:rPr>
                <w:rFonts w:ascii="Arial" w:hAnsi="Arial" w:cs="Arial"/>
                <w:sz w:val="22"/>
                <w:szCs w:val="22"/>
              </w:rPr>
              <w:t xml:space="preserve"> 202</w:t>
            </w:r>
            <w:r w:rsidRPr="00115419">
              <w:rPr>
                <w:rFonts w:ascii="Arial" w:hAnsi="Arial" w:cs="Arial"/>
                <w:sz w:val="22"/>
                <w:szCs w:val="22"/>
                <w:lang w:val="id-ID"/>
              </w:rPr>
              <w:t>2</w:t>
            </w:r>
            <w:r w:rsidR="00A517CD">
              <w:rPr>
                <w:rFonts w:ascii="Arial" w:hAnsi="Arial" w:cs="Arial"/>
                <w:sz w:val="22"/>
                <w:szCs w:val="22"/>
              </w:rPr>
              <w:t xml:space="preserve"> </w:t>
            </w:r>
            <w:r w:rsidRPr="00115419">
              <w:rPr>
                <w:rFonts w:ascii="Arial" w:hAnsi="Arial" w:cs="Arial"/>
                <w:sz w:val="22"/>
                <w:szCs w:val="22"/>
                <w:lang w:val="id-ID"/>
              </w:rPr>
              <w:t xml:space="preserve">dan </w:t>
            </w:r>
            <w:r w:rsidRPr="00115419">
              <w:rPr>
                <w:rFonts w:ascii="Arial" w:hAnsi="Arial" w:cs="Arial"/>
                <w:sz w:val="22"/>
                <w:szCs w:val="22"/>
              </w:rPr>
              <w:t>31</w:t>
            </w:r>
            <w:r w:rsidR="00A517CD">
              <w:rPr>
                <w:rFonts w:ascii="Arial" w:hAnsi="Arial" w:cs="Arial"/>
                <w:sz w:val="22"/>
                <w:szCs w:val="22"/>
              </w:rPr>
              <w:t xml:space="preserve"> </w:t>
            </w:r>
            <w:proofErr w:type="spellStart"/>
            <w:r w:rsidRPr="00115419">
              <w:rPr>
                <w:rFonts w:ascii="Arial" w:hAnsi="Arial" w:cs="Arial"/>
                <w:sz w:val="22"/>
                <w:szCs w:val="22"/>
              </w:rPr>
              <w:t>Desember</w:t>
            </w:r>
            <w:proofErr w:type="spellEnd"/>
            <w:r w:rsidR="00A517CD">
              <w:rPr>
                <w:rFonts w:ascii="Arial" w:hAnsi="Arial" w:cs="Arial"/>
                <w:sz w:val="22"/>
                <w:szCs w:val="22"/>
              </w:rPr>
              <w:t xml:space="preserve"> </w:t>
            </w:r>
            <w:r w:rsidRPr="00115419">
              <w:rPr>
                <w:rFonts w:ascii="Arial" w:hAnsi="Arial" w:cs="Arial"/>
                <w:sz w:val="22"/>
                <w:szCs w:val="22"/>
              </w:rPr>
              <w:t>20</w:t>
            </w:r>
            <w:r w:rsidRPr="00115419">
              <w:rPr>
                <w:rFonts w:ascii="Arial" w:hAnsi="Arial" w:cs="Arial"/>
                <w:sz w:val="22"/>
                <w:szCs w:val="22"/>
                <w:lang w:val="id-ID"/>
              </w:rPr>
              <w:t xml:space="preserve">21 </w:t>
            </w:r>
            <w:proofErr w:type="spellStart"/>
            <w:r w:rsidRPr="00115419">
              <w:rPr>
                <w:rFonts w:ascii="Arial" w:hAnsi="Arial" w:cs="Arial"/>
                <w:sz w:val="22"/>
                <w:szCs w:val="22"/>
              </w:rPr>
              <w:t>adalah</w:t>
            </w:r>
            <w:proofErr w:type="spellEnd"/>
            <w:r w:rsidR="00A517CD">
              <w:rPr>
                <w:rFonts w:ascii="Arial" w:hAnsi="Arial" w:cs="Arial"/>
                <w:sz w:val="22"/>
                <w:szCs w:val="22"/>
              </w:rPr>
              <w:t xml:space="preserve"> </w:t>
            </w:r>
            <w:proofErr w:type="spellStart"/>
            <w:r w:rsidRPr="00115419">
              <w:rPr>
                <w:rFonts w:ascii="Arial" w:hAnsi="Arial" w:cs="Arial"/>
                <w:sz w:val="22"/>
                <w:szCs w:val="22"/>
              </w:rPr>
              <w:t>sebagai</w:t>
            </w:r>
            <w:proofErr w:type="spellEnd"/>
            <w:r w:rsidR="00A517CD">
              <w:rPr>
                <w:rFonts w:ascii="Arial" w:hAnsi="Arial" w:cs="Arial"/>
                <w:sz w:val="22"/>
                <w:szCs w:val="22"/>
              </w:rPr>
              <w:t xml:space="preserve"> </w:t>
            </w:r>
            <w:proofErr w:type="spellStart"/>
            <w:r w:rsidRPr="00115419">
              <w:rPr>
                <w:rFonts w:ascii="Arial" w:hAnsi="Arial" w:cs="Arial"/>
                <w:sz w:val="22"/>
                <w:szCs w:val="22"/>
              </w:rPr>
              <w:t>berikut</w:t>
            </w:r>
            <w:proofErr w:type="spellEnd"/>
            <w:r w:rsidRPr="00115419">
              <w:rPr>
                <w:rFonts w:ascii="Arial" w:hAnsi="Arial" w:cs="Arial"/>
                <w:sz w:val="22"/>
                <w:szCs w:val="22"/>
              </w:rPr>
              <w:t xml:space="preserve">: </w:t>
            </w:r>
          </w:p>
          <w:p w:rsidR="000D3604" w:rsidRDefault="00244AED">
            <w:pPr>
              <w:ind w:left="96"/>
              <w:jc w:val="center"/>
              <w:rPr>
                <w:rFonts w:ascii="Arial" w:eastAsia="Batang" w:hAnsi="Arial" w:cs="Arial"/>
                <w:i/>
                <w:iCs/>
                <w:snapToGrid w:val="0"/>
                <w:sz w:val="20"/>
                <w:szCs w:val="20"/>
              </w:rPr>
            </w:pPr>
            <w:r>
              <w:rPr>
                <w:rFonts w:ascii="Arial" w:eastAsia="Batang" w:hAnsi="Arial" w:cs="Arial"/>
                <w:i/>
                <w:iCs/>
                <w:snapToGrid w:val="0"/>
                <w:sz w:val="20"/>
                <w:szCs w:val="20"/>
                <w:lang w:val="id-ID"/>
              </w:rPr>
              <w:t>Rincian Persediaan</w:t>
            </w:r>
          </w:p>
          <w:p w:rsidR="000D3604" w:rsidRDefault="000D3604">
            <w:pPr>
              <w:rPr>
                <w:rFonts w:ascii="Arial" w:eastAsia="Batang" w:hAnsi="Arial" w:cs="Arial"/>
                <w:i/>
                <w:iCs/>
                <w:snapToGrid w:val="0"/>
                <w:sz w:val="20"/>
                <w:szCs w:val="20"/>
              </w:rPr>
            </w:pPr>
          </w:p>
          <w:tbl>
            <w:tblPr>
              <w:tblW w:w="9492" w:type="dxa"/>
              <w:tblLayout w:type="fixed"/>
              <w:tblLook w:val="04A0"/>
            </w:tblPr>
            <w:tblGrid>
              <w:gridCol w:w="562"/>
              <w:gridCol w:w="3261"/>
              <w:gridCol w:w="1984"/>
              <w:gridCol w:w="1701"/>
              <w:gridCol w:w="1984"/>
            </w:tblGrid>
            <w:tr w:rsidR="000D3604">
              <w:trPr>
                <w:gridAfter w:val="1"/>
                <w:wAfter w:w="1984" w:type="dxa"/>
                <w:trHeight w:val="709"/>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3604" w:rsidRDefault="00244AED" w:rsidP="00CC676A">
                  <w:pPr>
                    <w:framePr w:hSpace="180" w:wrap="around" w:vAnchor="text" w:hAnchor="text" w:xAlign="right" w:y="1"/>
                    <w:suppressOverlap/>
                    <w:jc w:val="center"/>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No.</w:t>
                  </w:r>
                </w:p>
              </w:tc>
              <w:tc>
                <w:tcPr>
                  <w:tcW w:w="3261" w:type="dxa"/>
                  <w:tcBorders>
                    <w:top w:val="single" w:sz="4" w:space="0" w:color="auto"/>
                    <w:left w:val="nil"/>
                    <w:bottom w:val="single" w:sz="4" w:space="0" w:color="auto"/>
                    <w:right w:val="single" w:sz="4" w:space="0" w:color="auto"/>
                  </w:tcBorders>
                  <w:shd w:val="clear" w:color="auto" w:fill="auto"/>
                  <w:noWrap/>
                  <w:vAlign w:val="center"/>
                </w:tcPr>
                <w:p w:rsidR="000D3604" w:rsidRDefault="00244AED" w:rsidP="00CC676A">
                  <w:pPr>
                    <w:framePr w:hSpace="180" w:wrap="around" w:vAnchor="text" w:hAnchor="text" w:xAlign="right" w:y="1"/>
                    <w:suppressOverlap/>
                    <w:jc w:val="center"/>
                    <w:rPr>
                      <w:rFonts w:ascii="Arial" w:eastAsia="Times New Roman" w:hAnsi="Arial" w:cs="Arial"/>
                      <w:color w:val="000000"/>
                      <w:sz w:val="20"/>
                      <w:szCs w:val="20"/>
                      <w:lang w:eastAsia="en-US"/>
                    </w:rPr>
                  </w:pPr>
                  <w:proofErr w:type="spellStart"/>
                  <w:r>
                    <w:rPr>
                      <w:rFonts w:ascii="Arial" w:eastAsia="Times New Roman" w:hAnsi="Arial" w:cs="Arial"/>
                      <w:color w:val="000000"/>
                      <w:sz w:val="20"/>
                      <w:szCs w:val="20"/>
                      <w:lang w:eastAsia="en-US"/>
                    </w:rPr>
                    <w:t>Persediaan</w:t>
                  </w:r>
                  <w:proofErr w:type="spellEnd"/>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0D3604" w:rsidRDefault="00244AED" w:rsidP="00CC676A">
                  <w:pPr>
                    <w:framePr w:hSpace="180" w:wrap="around" w:vAnchor="text" w:hAnchor="text" w:xAlign="right" w:y="1"/>
                    <w:ind w:left="-68" w:right="-108" w:firstLine="68"/>
                    <w:suppressOverlap/>
                    <w:jc w:val="center"/>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TAHUN 2022</w:t>
                  </w:r>
                </w:p>
                <w:p w:rsidR="000D3604" w:rsidRDefault="00244AED" w:rsidP="00CC676A">
                  <w:pPr>
                    <w:framePr w:hSpace="180" w:wrap="around" w:vAnchor="text" w:hAnchor="text" w:xAlign="right" w:y="1"/>
                    <w:ind w:left="-68" w:right="-108" w:firstLine="68"/>
                    <w:suppressOverlap/>
                    <w:jc w:val="center"/>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w:t>
                  </w:r>
                  <w:proofErr w:type="spellStart"/>
                  <w:r>
                    <w:rPr>
                      <w:rFonts w:ascii="Arial" w:eastAsia="Times New Roman" w:hAnsi="Arial" w:cs="Arial"/>
                      <w:color w:val="000000"/>
                      <w:sz w:val="20"/>
                      <w:szCs w:val="20"/>
                      <w:lang w:eastAsia="en-US"/>
                    </w:rPr>
                    <w:t>Rp</w:t>
                  </w:r>
                  <w:proofErr w:type="spellEnd"/>
                  <w:r>
                    <w:rPr>
                      <w:rFonts w:ascii="Arial" w:eastAsia="Times New Roman" w:hAnsi="Arial" w:cs="Arial"/>
                      <w:color w:val="000000"/>
                      <w:sz w:val="20"/>
                      <w:szCs w:val="20"/>
                      <w:lang w:eastAsia="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D3604" w:rsidRDefault="00244AED" w:rsidP="00CC676A">
                  <w:pPr>
                    <w:framePr w:hSpace="180" w:wrap="around" w:vAnchor="text" w:hAnchor="text" w:xAlign="right" w:y="1"/>
                    <w:ind w:left="-68" w:right="-108" w:firstLine="68"/>
                    <w:suppressOverlap/>
                    <w:jc w:val="center"/>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TAHUN 2021</w:t>
                  </w:r>
                </w:p>
                <w:p w:rsidR="000D3604" w:rsidRDefault="00244AED" w:rsidP="00CC676A">
                  <w:pPr>
                    <w:framePr w:hSpace="180" w:wrap="around" w:vAnchor="text" w:hAnchor="text" w:xAlign="right" w:y="1"/>
                    <w:ind w:left="34"/>
                    <w:suppressOverlap/>
                    <w:jc w:val="center"/>
                    <w:rPr>
                      <w:rFonts w:ascii="Arial" w:eastAsia="Times New Roman" w:hAnsi="Arial" w:cs="Arial"/>
                      <w:color w:val="000000"/>
                      <w:sz w:val="20"/>
                      <w:szCs w:val="20"/>
                      <w:lang w:val="id-ID" w:eastAsia="en-US"/>
                    </w:rPr>
                  </w:pPr>
                  <w:r>
                    <w:rPr>
                      <w:rFonts w:ascii="Arial" w:eastAsia="Times New Roman" w:hAnsi="Arial" w:cs="Arial"/>
                      <w:color w:val="000000"/>
                      <w:sz w:val="20"/>
                      <w:szCs w:val="20"/>
                      <w:lang w:eastAsia="en-US"/>
                    </w:rPr>
                    <w:t>(</w:t>
                  </w:r>
                  <w:proofErr w:type="spellStart"/>
                  <w:r>
                    <w:rPr>
                      <w:rFonts w:ascii="Arial" w:eastAsia="Times New Roman" w:hAnsi="Arial" w:cs="Arial"/>
                      <w:color w:val="000000"/>
                      <w:sz w:val="20"/>
                      <w:szCs w:val="20"/>
                      <w:lang w:eastAsia="en-US"/>
                    </w:rPr>
                    <w:t>Rp</w:t>
                  </w:r>
                  <w:proofErr w:type="spellEnd"/>
                  <w:r>
                    <w:rPr>
                      <w:rFonts w:ascii="Arial" w:eastAsia="Times New Roman" w:hAnsi="Arial" w:cs="Arial"/>
                      <w:color w:val="000000"/>
                      <w:sz w:val="20"/>
                      <w:szCs w:val="20"/>
                      <w:lang w:eastAsia="en-US"/>
                    </w:rPr>
                    <w:t>)</w:t>
                  </w:r>
                </w:p>
              </w:tc>
            </w:tr>
            <w:tr w:rsidR="000D3604">
              <w:trPr>
                <w:gridAfter w:val="1"/>
                <w:wAfter w:w="1984" w:type="dxa"/>
                <w:trHeight w:val="255"/>
              </w:trPr>
              <w:tc>
                <w:tcPr>
                  <w:tcW w:w="562" w:type="dxa"/>
                  <w:tcBorders>
                    <w:top w:val="nil"/>
                    <w:left w:val="single" w:sz="4" w:space="0" w:color="auto"/>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center"/>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1</w:t>
                  </w:r>
                </w:p>
              </w:tc>
              <w:tc>
                <w:tcPr>
                  <w:tcW w:w="326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Barang konsumsi</w:t>
                  </w:r>
                </w:p>
              </w:tc>
              <w:tc>
                <w:tcPr>
                  <w:tcW w:w="1984"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1.592.000,00</w:t>
                  </w:r>
                </w:p>
              </w:tc>
              <w:tc>
                <w:tcPr>
                  <w:tcW w:w="170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1.301.000,00</w:t>
                  </w:r>
                </w:p>
              </w:tc>
            </w:tr>
            <w:tr w:rsidR="000D3604">
              <w:trPr>
                <w:gridAfter w:val="1"/>
                <w:wAfter w:w="1984" w:type="dxa"/>
                <w:trHeight w:val="255"/>
              </w:trPr>
              <w:tc>
                <w:tcPr>
                  <w:tcW w:w="562" w:type="dxa"/>
                  <w:tcBorders>
                    <w:top w:val="nil"/>
                    <w:left w:val="single" w:sz="4" w:space="0" w:color="auto"/>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center"/>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2</w:t>
                  </w:r>
                </w:p>
              </w:tc>
              <w:tc>
                <w:tcPr>
                  <w:tcW w:w="326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Barang untuk pemeliharaan</w:t>
                  </w:r>
                </w:p>
              </w:tc>
              <w:tc>
                <w:tcPr>
                  <w:tcW w:w="1984"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622.000,00</w:t>
                  </w:r>
                </w:p>
              </w:tc>
              <w:tc>
                <w:tcPr>
                  <w:tcW w:w="170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567.000,00</w:t>
                  </w:r>
                </w:p>
              </w:tc>
            </w:tr>
            <w:tr w:rsidR="000D3604">
              <w:trPr>
                <w:gridAfter w:val="1"/>
                <w:wAfter w:w="1984" w:type="dxa"/>
                <w:trHeight w:val="255"/>
              </w:trPr>
              <w:tc>
                <w:tcPr>
                  <w:tcW w:w="562" w:type="dxa"/>
                  <w:tcBorders>
                    <w:top w:val="nil"/>
                    <w:left w:val="single" w:sz="4" w:space="0" w:color="auto"/>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center"/>
                    <w:rPr>
                      <w:rFonts w:ascii="Arial" w:eastAsia="Times New Roman" w:hAnsi="Arial" w:cs="Arial"/>
                      <w:color w:val="000000"/>
                      <w:sz w:val="20"/>
                      <w:szCs w:val="20"/>
                      <w:lang w:val="id-ID" w:eastAsia="en-US"/>
                    </w:rPr>
                  </w:pPr>
                  <w:r>
                    <w:rPr>
                      <w:rFonts w:ascii="Arial" w:eastAsia="Times New Roman" w:hAnsi="Arial" w:cs="Arial"/>
                      <w:color w:val="000000"/>
                      <w:sz w:val="20"/>
                      <w:szCs w:val="20"/>
                      <w:lang w:eastAsia="en-US"/>
                    </w:rPr>
                    <w:t>3</w:t>
                  </w:r>
                </w:p>
              </w:tc>
              <w:tc>
                <w:tcPr>
                  <w:tcW w:w="326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Persediaan Lainnya</w:t>
                  </w:r>
                </w:p>
              </w:tc>
              <w:tc>
                <w:tcPr>
                  <w:tcW w:w="1984"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7</w:t>
                  </w:r>
                  <w:r w:rsidR="00852D7F">
                    <w:rPr>
                      <w:rFonts w:ascii="Arial" w:eastAsia="Times New Roman" w:hAnsi="Arial" w:cs="Arial"/>
                      <w:color w:val="000000"/>
                      <w:sz w:val="20"/>
                      <w:szCs w:val="20"/>
                      <w:lang w:eastAsia="en-US"/>
                    </w:rPr>
                    <w:t>0</w:t>
                  </w:r>
                  <w:r>
                    <w:rPr>
                      <w:rFonts w:ascii="Arial" w:eastAsia="Times New Roman" w:hAnsi="Arial" w:cs="Arial"/>
                      <w:color w:val="000000"/>
                      <w:sz w:val="20"/>
                      <w:szCs w:val="20"/>
                      <w:lang w:val="id-ID" w:eastAsia="en-US"/>
                    </w:rPr>
                    <w:t>.000,00</w:t>
                  </w:r>
                </w:p>
              </w:tc>
              <w:tc>
                <w:tcPr>
                  <w:tcW w:w="170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eastAsia="en-US"/>
                    </w:rPr>
                  </w:pPr>
                  <w:r>
                    <w:rPr>
                      <w:rFonts w:ascii="Arial" w:eastAsia="Times New Roman" w:hAnsi="Arial" w:cs="Arial"/>
                      <w:color w:val="000000"/>
                      <w:sz w:val="20"/>
                      <w:szCs w:val="20"/>
                      <w:lang w:eastAsia="en-US"/>
                    </w:rPr>
                    <w:t>0,00</w:t>
                  </w:r>
                </w:p>
              </w:tc>
            </w:tr>
            <w:tr w:rsidR="000D3604">
              <w:trPr>
                <w:trHeight w:val="255"/>
              </w:trPr>
              <w:tc>
                <w:tcPr>
                  <w:tcW w:w="3823" w:type="dxa"/>
                  <w:gridSpan w:val="2"/>
                  <w:tcBorders>
                    <w:top w:val="single" w:sz="4" w:space="0" w:color="auto"/>
                    <w:left w:val="single" w:sz="4" w:space="0" w:color="auto"/>
                    <w:bottom w:val="single" w:sz="4" w:space="0" w:color="auto"/>
                    <w:right w:val="single" w:sz="4" w:space="0" w:color="000000"/>
                  </w:tcBorders>
                  <w:shd w:val="clear" w:color="auto" w:fill="auto"/>
                  <w:noWrap/>
                </w:tcPr>
                <w:p w:rsidR="000D3604" w:rsidRDefault="00244AED" w:rsidP="00CC676A">
                  <w:pPr>
                    <w:framePr w:hSpace="180" w:wrap="around" w:vAnchor="text" w:hAnchor="text" w:xAlign="right" w:y="1"/>
                    <w:suppressOverlap/>
                    <w:jc w:val="center"/>
                    <w:rPr>
                      <w:rFonts w:ascii="Arial" w:eastAsia="Times New Roman" w:hAnsi="Arial" w:cs="Arial"/>
                      <w:color w:val="000000"/>
                      <w:sz w:val="20"/>
                      <w:szCs w:val="20"/>
                      <w:lang w:eastAsia="en-US"/>
                    </w:rPr>
                  </w:pPr>
                  <w:proofErr w:type="spellStart"/>
                  <w:r>
                    <w:rPr>
                      <w:rFonts w:ascii="Arial" w:eastAsia="Times New Roman" w:hAnsi="Arial" w:cs="Arial"/>
                      <w:color w:val="000000"/>
                      <w:sz w:val="20"/>
                      <w:szCs w:val="20"/>
                      <w:lang w:eastAsia="en-US"/>
                    </w:rPr>
                    <w:t>Jumlah</w:t>
                  </w:r>
                  <w:proofErr w:type="spellEnd"/>
                </w:p>
              </w:tc>
              <w:tc>
                <w:tcPr>
                  <w:tcW w:w="1984"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2.28</w:t>
                  </w:r>
                  <w:r w:rsidR="00852D7F">
                    <w:rPr>
                      <w:rFonts w:ascii="Arial" w:eastAsia="Times New Roman" w:hAnsi="Arial" w:cs="Arial"/>
                      <w:color w:val="000000"/>
                      <w:sz w:val="20"/>
                      <w:szCs w:val="20"/>
                      <w:lang w:eastAsia="en-US"/>
                    </w:rPr>
                    <w:t>4</w:t>
                  </w:r>
                  <w:r>
                    <w:rPr>
                      <w:rFonts w:ascii="Arial" w:eastAsia="Times New Roman" w:hAnsi="Arial" w:cs="Arial"/>
                      <w:color w:val="000000"/>
                      <w:sz w:val="20"/>
                      <w:szCs w:val="20"/>
                      <w:lang w:val="id-ID" w:eastAsia="en-US"/>
                    </w:rPr>
                    <w:t>.000,00</w:t>
                  </w:r>
                </w:p>
              </w:tc>
              <w:tc>
                <w:tcPr>
                  <w:tcW w:w="1701" w:type="dxa"/>
                  <w:tcBorders>
                    <w:top w:val="nil"/>
                    <w:left w:val="nil"/>
                    <w:bottom w:val="single" w:sz="4" w:space="0" w:color="auto"/>
                    <w:right w:val="single" w:sz="4" w:space="0" w:color="auto"/>
                  </w:tcBorders>
                  <w:shd w:val="clear" w:color="auto" w:fill="auto"/>
                  <w:noWrap/>
                </w:tcPr>
                <w:p w:rsidR="000D3604" w:rsidRDefault="00244AED" w:rsidP="00CC676A">
                  <w:pPr>
                    <w:framePr w:hSpace="180" w:wrap="around" w:vAnchor="text" w:hAnchor="text" w:xAlign="right" w:y="1"/>
                    <w:ind w:left="34"/>
                    <w:suppressOverlap/>
                    <w:jc w:val="right"/>
                    <w:rPr>
                      <w:rFonts w:ascii="Arial" w:eastAsia="Times New Roman" w:hAnsi="Arial" w:cs="Arial"/>
                      <w:color w:val="000000"/>
                      <w:sz w:val="20"/>
                      <w:szCs w:val="20"/>
                      <w:lang w:val="id-ID" w:eastAsia="en-US"/>
                    </w:rPr>
                  </w:pPr>
                  <w:r>
                    <w:rPr>
                      <w:rFonts w:ascii="Arial" w:eastAsia="Times New Roman" w:hAnsi="Arial" w:cs="Arial"/>
                      <w:color w:val="000000"/>
                      <w:sz w:val="20"/>
                      <w:szCs w:val="20"/>
                      <w:lang w:val="id-ID" w:eastAsia="en-US"/>
                    </w:rPr>
                    <w:t>1.868.000,00</w:t>
                  </w:r>
                </w:p>
              </w:tc>
              <w:tc>
                <w:tcPr>
                  <w:tcW w:w="1984" w:type="dxa"/>
                </w:tcPr>
                <w:p w:rsidR="000D3604" w:rsidRDefault="000D3604" w:rsidP="00CC676A">
                  <w:pPr>
                    <w:framePr w:hSpace="180" w:wrap="around" w:vAnchor="text" w:hAnchor="text" w:xAlign="right" w:y="1"/>
                    <w:suppressOverlap/>
                    <w:rPr>
                      <w:rFonts w:ascii="Arial" w:eastAsia="Times New Roman" w:hAnsi="Arial" w:cs="Arial"/>
                      <w:color w:val="000000"/>
                      <w:sz w:val="20"/>
                      <w:szCs w:val="20"/>
                      <w:lang w:val="id-ID" w:eastAsia="en-US"/>
                    </w:rPr>
                  </w:pPr>
                </w:p>
              </w:tc>
            </w:tr>
          </w:tbl>
          <w:p w:rsidR="000D3604" w:rsidRDefault="000D3604">
            <w:pPr>
              <w:ind w:left="96"/>
              <w:jc w:val="center"/>
              <w:rPr>
                <w:rFonts w:ascii="Arial" w:eastAsia="Batang" w:hAnsi="Arial" w:cs="Arial"/>
                <w:i/>
                <w:iCs/>
                <w:snapToGrid w:val="0"/>
                <w:sz w:val="20"/>
                <w:szCs w:val="20"/>
                <w:lang w:val="id-ID"/>
              </w:rPr>
            </w:pPr>
          </w:p>
          <w:p w:rsidR="000D3604" w:rsidRPr="00115419" w:rsidRDefault="00244AED">
            <w:pPr>
              <w:spacing w:line="360" w:lineRule="auto"/>
              <w:jc w:val="both"/>
              <w:rPr>
                <w:rFonts w:ascii="Arial" w:hAnsi="Arial" w:cs="Arial"/>
                <w:sz w:val="22"/>
                <w:szCs w:val="22"/>
              </w:rPr>
            </w:pPr>
            <w:r w:rsidRPr="00115419">
              <w:rPr>
                <w:rFonts w:ascii="Arial" w:hAnsi="Arial" w:cs="Arial"/>
                <w:sz w:val="22"/>
                <w:szCs w:val="22"/>
                <w:lang w:val="id-ID"/>
              </w:rPr>
              <w:t xml:space="preserve">Semua jenis persediaan pada tanggal </w:t>
            </w:r>
            <w:proofErr w:type="spellStart"/>
            <w:r w:rsidRPr="00115419">
              <w:rPr>
                <w:rFonts w:ascii="Arial" w:hAnsi="Arial" w:cs="Arial"/>
                <w:sz w:val="22"/>
                <w:szCs w:val="22"/>
              </w:rPr>
              <w:t>pelaporan</w:t>
            </w:r>
            <w:proofErr w:type="spellEnd"/>
            <w:r w:rsidR="00A517CD">
              <w:rPr>
                <w:rFonts w:ascii="Arial" w:hAnsi="Arial" w:cs="Arial"/>
                <w:sz w:val="22"/>
                <w:szCs w:val="22"/>
              </w:rPr>
              <w:t xml:space="preserve"> </w:t>
            </w:r>
            <w:r w:rsidRPr="00115419">
              <w:rPr>
                <w:rFonts w:ascii="Arial" w:hAnsi="Arial" w:cs="Arial"/>
                <w:sz w:val="22"/>
                <w:szCs w:val="22"/>
                <w:lang w:val="id-ID"/>
              </w:rPr>
              <w:t>berada dalam kondisi baik (daftar terlampir)</w:t>
            </w:r>
            <w:r w:rsidRPr="00115419">
              <w:rPr>
                <w:rFonts w:ascii="Arial" w:hAnsi="Arial" w:cs="Arial"/>
                <w:sz w:val="22"/>
                <w:szCs w:val="22"/>
              </w:rPr>
              <w:t xml:space="preserve">. </w:t>
            </w:r>
          </w:p>
          <w:p w:rsidR="000D3604" w:rsidRDefault="000D3604">
            <w:pPr>
              <w:spacing w:line="360" w:lineRule="auto"/>
              <w:jc w:val="both"/>
              <w:rPr>
                <w:rFonts w:ascii="Arial" w:hAnsi="Arial" w:cs="Arial"/>
                <w:b/>
                <w:lang w:val="id-ID" w:eastAsia="en-US"/>
              </w:rPr>
            </w:pPr>
          </w:p>
        </w:tc>
      </w:tr>
      <w:tr w:rsidR="000D3604">
        <w:trPr>
          <w:trHeight w:val="267"/>
        </w:trPr>
        <w:tc>
          <w:tcPr>
            <w:tcW w:w="1526" w:type="dxa"/>
          </w:tcPr>
          <w:p w:rsidR="00E438AA" w:rsidRDefault="00E438AA">
            <w:pPr>
              <w:spacing w:line="360" w:lineRule="auto"/>
              <w:ind w:right="12"/>
              <w:rPr>
                <w:rFonts w:ascii="Arial" w:eastAsia="Arial Unicode MS" w:hAnsi="Arial" w:cs="Arial"/>
                <w:i/>
                <w:sz w:val="16"/>
                <w:szCs w:val="16"/>
                <w:lang w:val="id-ID"/>
              </w:rPr>
            </w:pPr>
          </w:p>
          <w:p w:rsidR="00E438AA" w:rsidRDefault="00E438AA">
            <w:pPr>
              <w:spacing w:line="360" w:lineRule="auto"/>
              <w:ind w:right="12"/>
              <w:rPr>
                <w:rFonts w:ascii="Arial" w:eastAsia="Arial Unicode MS" w:hAnsi="Arial" w:cs="Arial"/>
                <w:i/>
                <w:sz w:val="16"/>
                <w:szCs w:val="16"/>
                <w:lang w:val="id-ID"/>
              </w:rPr>
            </w:pPr>
          </w:p>
          <w:p w:rsidR="000D3604" w:rsidRDefault="00244AED">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Tanah</w:t>
            </w:r>
          </w:p>
          <w:p w:rsidR="000D3604" w:rsidRDefault="00244AED">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Rp4.687.244.361,00</w:t>
            </w:r>
          </w:p>
        </w:tc>
        <w:tc>
          <w:tcPr>
            <w:tcW w:w="8930" w:type="dxa"/>
          </w:tcPr>
          <w:p w:rsidR="000D3604" w:rsidRPr="00311B9A" w:rsidRDefault="00244AED" w:rsidP="00311B9A">
            <w:pPr>
              <w:tabs>
                <w:tab w:val="left" w:pos="619"/>
              </w:tabs>
              <w:spacing w:after="120" w:line="360" w:lineRule="auto"/>
              <w:jc w:val="both"/>
              <w:rPr>
                <w:rFonts w:ascii="Arial" w:hAnsi="Arial" w:cs="Arial"/>
                <w:b/>
                <w:sz w:val="22"/>
                <w:szCs w:val="22"/>
              </w:rPr>
            </w:pPr>
            <w:r>
              <w:rPr>
                <w:rFonts w:ascii="Arial" w:hAnsi="Arial" w:cs="Arial"/>
                <w:b/>
                <w:sz w:val="22"/>
                <w:szCs w:val="22"/>
                <w:lang w:val="id-ID"/>
              </w:rPr>
              <w:t>B</w:t>
            </w:r>
            <w:r>
              <w:rPr>
                <w:rFonts w:ascii="Arial" w:hAnsi="Arial" w:cs="Arial"/>
                <w:b/>
                <w:sz w:val="22"/>
                <w:szCs w:val="22"/>
              </w:rPr>
              <w:t>.</w:t>
            </w:r>
            <w:r>
              <w:rPr>
                <w:rFonts w:ascii="Arial" w:hAnsi="Arial" w:cs="Arial"/>
                <w:b/>
                <w:sz w:val="22"/>
                <w:szCs w:val="22"/>
                <w:lang w:val="id-ID"/>
              </w:rPr>
              <w:t>3</w:t>
            </w:r>
            <w:r w:rsidR="00311B9A">
              <w:rPr>
                <w:rFonts w:ascii="Arial" w:hAnsi="Arial" w:cs="Arial"/>
                <w:b/>
                <w:sz w:val="22"/>
                <w:szCs w:val="22"/>
              </w:rPr>
              <w:t xml:space="preserve">  </w:t>
            </w:r>
            <w:r>
              <w:rPr>
                <w:rFonts w:ascii="Arial" w:hAnsi="Arial" w:cs="Arial"/>
                <w:b/>
                <w:sz w:val="22"/>
                <w:szCs w:val="22"/>
                <w:lang w:val="id-ID"/>
              </w:rPr>
              <w:t>Tanah</w:t>
            </w:r>
          </w:p>
          <w:p w:rsidR="000D3604" w:rsidRPr="00115419" w:rsidRDefault="00244AED">
            <w:pPr>
              <w:spacing w:after="120" w:line="360" w:lineRule="auto"/>
              <w:jc w:val="both"/>
              <w:rPr>
                <w:rFonts w:ascii="Arial" w:hAnsi="Arial" w:cs="Arial"/>
                <w:sz w:val="22"/>
                <w:szCs w:val="22"/>
              </w:rPr>
            </w:pPr>
            <w:r w:rsidRPr="00115419">
              <w:rPr>
                <w:rFonts w:ascii="Arial" w:hAnsi="Arial" w:cs="Arial"/>
                <w:sz w:val="22"/>
                <w:szCs w:val="22"/>
              </w:rPr>
              <w:t>N</w:t>
            </w:r>
            <w:r w:rsidRPr="00115419">
              <w:rPr>
                <w:rFonts w:ascii="Arial" w:hAnsi="Arial" w:cs="Arial"/>
                <w:sz w:val="22"/>
                <w:szCs w:val="22"/>
                <w:lang w:val="id-ID"/>
              </w:rPr>
              <w:t xml:space="preserve">ilai Tanah </w:t>
            </w:r>
            <w:r w:rsidRPr="00115419">
              <w:rPr>
                <w:rFonts w:ascii="Arial" w:hAnsi="Arial" w:cs="Arial"/>
                <w:sz w:val="22"/>
                <w:szCs w:val="22"/>
              </w:rPr>
              <w:t>per 3</w:t>
            </w:r>
            <w:r w:rsidRPr="00115419">
              <w:rPr>
                <w:rFonts w:ascii="Arial" w:hAnsi="Arial" w:cs="Arial"/>
                <w:sz w:val="22"/>
                <w:szCs w:val="22"/>
                <w:lang w:val="id-ID"/>
              </w:rPr>
              <w:t xml:space="preserve">1 Desember </w:t>
            </w:r>
            <w:r w:rsidRPr="00115419">
              <w:rPr>
                <w:rFonts w:ascii="Arial" w:hAnsi="Arial" w:cs="Arial"/>
                <w:sz w:val="22"/>
                <w:szCs w:val="22"/>
              </w:rPr>
              <w:t>202</w:t>
            </w:r>
            <w:r w:rsidRPr="00115419">
              <w:rPr>
                <w:rFonts w:ascii="Arial" w:hAnsi="Arial" w:cs="Arial"/>
                <w:sz w:val="22"/>
                <w:szCs w:val="22"/>
                <w:lang w:val="id-ID"/>
              </w:rPr>
              <w:t xml:space="preserve">2 </w:t>
            </w:r>
            <w:proofErr w:type="spellStart"/>
            <w:r w:rsidRPr="00115419">
              <w:rPr>
                <w:rFonts w:ascii="Arial" w:hAnsi="Arial" w:cs="Arial"/>
                <w:sz w:val="22"/>
                <w:szCs w:val="22"/>
              </w:rPr>
              <w:t>dan</w:t>
            </w:r>
            <w:proofErr w:type="spellEnd"/>
            <w:r w:rsidRPr="00115419">
              <w:rPr>
                <w:rFonts w:ascii="Arial" w:hAnsi="Arial" w:cs="Arial"/>
                <w:sz w:val="22"/>
                <w:szCs w:val="22"/>
                <w:lang w:val="id-ID"/>
              </w:rPr>
              <w:t xml:space="preserve"> per </w:t>
            </w:r>
            <w:r w:rsidRPr="00115419">
              <w:rPr>
                <w:rFonts w:ascii="Arial" w:hAnsi="Arial" w:cs="Arial"/>
                <w:sz w:val="22"/>
                <w:szCs w:val="22"/>
              </w:rPr>
              <w:t xml:space="preserve">31 </w:t>
            </w:r>
            <w:proofErr w:type="spellStart"/>
            <w:r w:rsidRPr="00115419">
              <w:rPr>
                <w:rFonts w:ascii="Arial" w:hAnsi="Arial" w:cs="Arial"/>
                <w:sz w:val="22"/>
                <w:szCs w:val="22"/>
              </w:rPr>
              <w:t>Desember</w:t>
            </w:r>
            <w:proofErr w:type="spellEnd"/>
            <w:r w:rsidR="00311B9A">
              <w:rPr>
                <w:rFonts w:ascii="Arial" w:hAnsi="Arial" w:cs="Arial"/>
                <w:sz w:val="22"/>
                <w:szCs w:val="22"/>
              </w:rPr>
              <w:t xml:space="preserve"> </w:t>
            </w:r>
            <w:r w:rsidRPr="00115419">
              <w:rPr>
                <w:rFonts w:ascii="Arial" w:hAnsi="Arial" w:cs="Arial"/>
                <w:sz w:val="22"/>
                <w:szCs w:val="22"/>
              </w:rPr>
              <w:t>20</w:t>
            </w:r>
            <w:r w:rsidRPr="00115419">
              <w:rPr>
                <w:rFonts w:ascii="Arial" w:hAnsi="Arial" w:cs="Arial"/>
                <w:sz w:val="22"/>
                <w:szCs w:val="22"/>
                <w:lang w:val="id-ID"/>
              </w:rPr>
              <w:t>21 adalah Rp</w:t>
            </w:r>
            <w:r w:rsidR="00311B9A">
              <w:rPr>
                <w:rFonts w:ascii="Arial" w:hAnsi="Arial" w:cs="Arial"/>
                <w:sz w:val="22"/>
                <w:szCs w:val="22"/>
              </w:rPr>
              <w:t xml:space="preserve"> </w:t>
            </w:r>
            <w:r w:rsidRPr="00115419">
              <w:rPr>
                <w:rFonts w:ascii="Arial" w:hAnsi="Arial" w:cs="Arial"/>
                <w:sz w:val="22"/>
                <w:szCs w:val="22"/>
                <w:lang w:val="id-ID"/>
              </w:rPr>
              <w:t>4.687.244.361,00, tidak ada perubahan dari tahun 2021</w:t>
            </w:r>
            <w:r w:rsidRPr="00115419">
              <w:rPr>
                <w:rFonts w:ascii="Arial" w:hAnsi="Arial" w:cs="Arial"/>
                <w:sz w:val="22"/>
                <w:szCs w:val="22"/>
              </w:rPr>
              <w:t>.</w:t>
            </w:r>
          </w:p>
          <w:p w:rsidR="003403F7" w:rsidRDefault="003403F7" w:rsidP="00D97802">
            <w:pPr>
              <w:spacing w:after="120" w:line="360" w:lineRule="auto"/>
              <w:jc w:val="both"/>
              <w:rPr>
                <w:rFonts w:ascii="Arial" w:hAnsi="Arial" w:cs="Arial"/>
                <w:sz w:val="22"/>
                <w:szCs w:val="22"/>
                <w:lang w:val="id-ID"/>
              </w:rPr>
            </w:pPr>
          </w:p>
        </w:tc>
      </w:tr>
      <w:tr w:rsidR="000D3604">
        <w:tc>
          <w:tcPr>
            <w:tcW w:w="1526" w:type="dxa"/>
            <w:vMerge w:val="restart"/>
          </w:tcPr>
          <w:p w:rsidR="00E438AA" w:rsidRDefault="00E438AA">
            <w:pPr>
              <w:spacing w:line="360" w:lineRule="auto"/>
              <w:ind w:right="12"/>
              <w:rPr>
                <w:rFonts w:ascii="Arial" w:eastAsia="Arial Unicode MS" w:hAnsi="Arial" w:cs="Arial"/>
                <w:i/>
                <w:sz w:val="16"/>
                <w:szCs w:val="16"/>
                <w:lang w:val="id-ID"/>
              </w:rPr>
            </w:pPr>
            <w:bookmarkStart w:id="2" w:name="_MON_1446035288"/>
            <w:bookmarkEnd w:id="2"/>
          </w:p>
          <w:p w:rsidR="00E438AA" w:rsidRDefault="00E438AA">
            <w:pPr>
              <w:spacing w:line="360" w:lineRule="auto"/>
              <w:ind w:right="12"/>
              <w:rPr>
                <w:rFonts w:ascii="Arial" w:eastAsia="Arial Unicode MS" w:hAnsi="Arial" w:cs="Arial"/>
                <w:i/>
                <w:sz w:val="16"/>
                <w:szCs w:val="16"/>
                <w:lang w:val="id-ID"/>
              </w:rPr>
            </w:pPr>
          </w:p>
          <w:p w:rsidR="000D3604" w:rsidRDefault="00244AED">
            <w:pPr>
              <w:spacing w:line="360" w:lineRule="auto"/>
              <w:ind w:right="12"/>
              <w:rPr>
                <w:rFonts w:ascii="Arial" w:eastAsia="Arial Unicode MS" w:hAnsi="Arial" w:cs="Arial"/>
                <w:i/>
                <w:sz w:val="16"/>
                <w:szCs w:val="16"/>
              </w:rPr>
            </w:pPr>
            <w:r>
              <w:rPr>
                <w:rFonts w:ascii="Arial" w:eastAsia="Arial Unicode MS" w:hAnsi="Arial" w:cs="Arial"/>
                <w:i/>
                <w:sz w:val="16"/>
                <w:szCs w:val="16"/>
                <w:lang w:val="id-ID"/>
              </w:rPr>
              <w:t xml:space="preserve">Peralatan dan Mesin </w:t>
            </w:r>
            <w:proofErr w:type="spellStart"/>
            <w:r>
              <w:rPr>
                <w:rFonts w:ascii="Arial" w:eastAsia="Arial Unicode MS" w:hAnsi="Arial" w:cs="Arial"/>
                <w:i/>
                <w:sz w:val="16"/>
                <w:szCs w:val="16"/>
              </w:rPr>
              <w:t>Rp</w:t>
            </w:r>
            <w:proofErr w:type="spellEnd"/>
            <w:r>
              <w:rPr>
                <w:rFonts w:ascii="Arial" w:eastAsia="Arial Unicode MS" w:hAnsi="Arial" w:cs="Arial"/>
                <w:i/>
                <w:sz w:val="16"/>
                <w:szCs w:val="16"/>
                <w:lang w:val="id-ID"/>
              </w:rPr>
              <w:t>26.</w:t>
            </w:r>
            <w:r w:rsidR="00DA74F5">
              <w:rPr>
                <w:rFonts w:ascii="Arial" w:eastAsia="Arial Unicode MS" w:hAnsi="Arial" w:cs="Arial"/>
                <w:i/>
                <w:sz w:val="16"/>
                <w:szCs w:val="16"/>
              </w:rPr>
              <w:t>913</w:t>
            </w:r>
            <w:r>
              <w:rPr>
                <w:rFonts w:ascii="Arial" w:eastAsia="Arial Unicode MS" w:hAnsi="Arial" w:cs="Arial"/>
                <w:i/>
                <w:sz w:val="16"/>
                <w:szCs w:val="16"/>
                <w:lang w:val="id-ID"/>
              </w:rPr>
              <w:t>.</w:t>
            </w:r>
            <w:r w:rsidR="00DA74F5">
              <w:rPr>
                <w:rFonts w:ascii="Arial" w:eastAsia="Arial Unicode MS" w:hAnsi="Arial" w:cs="Arial"/>
                <w:i/>
                <w:sz w:val="16"/>
                <w:szCs w:val="16"/>
              </w:rPr>
              <w:t>7</w:t>
            </w:r>
            <w:r>
              <w:rPr>
                <w:rFonts w:ascii="Arial" w:eastAsia="Arial Unicode MS" w:hAnsi="Arial" w:cs="Arial"/>
                <w:i/>
                <w:sz w:val="16"/>
                <w:szCs w:val="16"/>
                <w:lang w:val="id-ID"/>
              </w:rPr>
              <w:t>04.817</w:t>
            </w:r>
            <w:r>
              <w:rPr>
                <w:rFonts w:ascii="Arial" w:eastAsia="Arial Unicode MS" w:hAnsi="Arial" w:cs="Arial"/>
                <w:i/>
                <w:sz w:val="16"/>
                <w:szCs w:val="16"/>
              </w:rPr>
              <w:t>,00</w:t>
            </w: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tc>
        <w:tc>
          <w:tcPr>
            <w:tcW w:w="8930" w:type="dxa"/>
          </w:tcPr>
          <w:p w:rsidR="000D3604" w:rsidRDefault="00244AED">
            <w:pPr>
              <w:spacing w:line="360" w:lineRule="auto"/>
              <w:jc w:val="both"/>
              <w:rPr>
                <w:rFonts w:ascii="Arial" w:hAnsi="Arial" w:cs="Arial"/>
                <w:sz w:val="22"/>
                <w:szCs w:val="22"/>
                <w:lang w:val="id-ID"/>
              </w:rPr>
            </w:pPr>
            <w:r>
              <w:rPr>
                <w:rFonts w:ascii="Arial" w:hAnsi="Arial" w:cs="Arial"/>
                <w:b/>
                <w:sz w:val="22"/>
                <w:szCs w:val="22"/>
                <w:lang w:val="id-ID"/>
              </w:rPr>
              <w:t>B</w:t>
            </w:r>
            <w:r>
              <w:rPr>
                <w:rFonts w:ascii="Arial" w:hAnsi="Arial" w:cs="Arial"/>
                <w:b/>
                <w:sz w:val="22"/>
                <w:szCs w:val="22"/>
              </w:rPr>
              <w:t>.4</w:t>
            </w:r>
            <w:r>
              <w:rPr>
                <w:rFonts w:ascii="Arial" w:hAnsi="Arial" w:cs="Arial"/>
                <w:b/>
                <w:sz w:val="22"/>
                <w:szCs w:val="22"/>
                <w:lang w:val="id-ID"/>
              </w:rPr>
              <w:t xml:space="preserve">   Peralatan dan Mesin</w:t>
            </w:r>
          </w:p>
        </w:tc>
      </w:tr>
      <w:tr w:rsidR="000D3604">
        <w:tc>
          <w:tcPr>
            <w:tcW w:w="1526" w:type="dxa"/>
            <w:vMerge/>
          </w:tcPr>
          <w:p w:rsidR="000D3604" w:rsidRDefault="000D3604">
            <w:pPr>
              <w:spacing w:line="360" w:lineRule="auto"/>
              <w:ind w:right="12"/>
              <w:rPr>
                <w:rFonts w:ascii="Arial" w:hAnsi="Arial" w:cs="Arial"/>
                <w:sz w:val="16"/>
                <w:szCs w:val="16"/>
                <w:lang w:val="id-ID"/>
              </w:rPr>
            </w:pPr>
          </w:p>
        </w:tc>
        <w:tc>
          <w:tcPr>
            <w:tcW w:w="8930" w:type="dxa"/>
          </w:tcPr>
          <w:p w:rsidR="000D3604" w:rsidRPr="00115419" w:rsidRDefault="00244AED">
            <w:pPr>
              <w:pStyle w:val="ListParagraph"/>
              <w:tabs>
                <w:tab w:val="left" w:pos="0"/>
              </w:tabs>
              <w:spacing w:after="120" w:line="360" w:lineRule="auto"/>
              <w:ind w:left="34"/>
              <w:contextualSpacing w:val="0"/>
              <w:jc w:val="both"/>
              <w:rPr>
                <w:rFonts w:ascii="Arial" w:hAnsi="Arial" w:cs="Arial"/>
                <w:sz w:val="22"/>
                <w:szCs w:val="22"/>
              </w:rPr>
            </w:pPr>
            <w:r w:rsidRPr="00115419">
              <w:rPr>
                <w:rFonts w:ascii="Arial" w:hAnsi="Arial" w:cs="Arial"/>
                <w:sz w:val="22"/>
                <w:szCs w:val="22"/>
                <w:lang w:val="id-ID"/>
              </w:rPr>
              <w:t>Nilai aset tetap peralatan dan mesin per 31 Desember 20</w:t>
            </w:r>
            <w:r w:rsidRPr="00115419">
              <w:rPr>
                <w:rFonts w:ascii="Arial" w:hAnsi="Arial" w:cs="Arial"/>
                <w:sz w:val="22"/>
                <w:szCs w:val="22"/>
              </w:rPr>
              <w:t>2</w:t>
            </w:r>
            <w:r w:rsidRPr="00115419">
              <w:rPr>
                <w:rFonts w:ascii="Arial" w:hAnsi="Arial" w:cs="Arial"/>
                <w:sz w:val="22"/>
                <w:szCs w:val="22"/>
                <w:lang w:val="id-ID"/>
              </w:rPr>
              <w:t>2 dan 31  Desember 2021 adalah senilai Rp</w:t>
            </w:r>
            <w:r w:rsidR="00311B9A">
              <w:rPr>
                <w:rFonts w:ascii="Arial" w:hAnsi="Arial" w:cs="Arial"/>
                <w:sz w:val="22"/>
                <w:szCs w:val="22"/>
              </w:rPr>
              <w:t xml:space="preserve"> </w:t>
            </w:r>
            <w:r w:rsidRPr="00115419">
              <w:rPr>
                <w:rFonts w:ascii="Arial" w:hAnsi="Arial" w:cs="Arial"/>
                <w:sz w:val="22"/>
                <w:szCs w:val="22"/>
                <w:lang w:val="id-ID"/>
              </w:rPr>
              <w:t>26.</w:t>
            </w:r>
            <w:r w:rsidR="00DA74F5" w:rsidRPr="00115419">
              <w:rPr>
                <w:rFonts w:ascii="Arial" w:hAnsi="Arial" w:cs="Arial"/>
                <w:sz w:val="22"/>
                <w:szCs w:val="22"/>
              </w:rPr>
              <w:t>913</w:t>
            </w:r>
            <w:r w:rsidRPr="00115419">
              <w:rPr>
                <w:rFonts w:ascii="Arial" w:hAnsi="Arial" w:cs="Arial"/>
                <w:sz w:val="22"/>
                <w:szCs w:val="22"/>
                <w:lang w:val="id-ID"/>
              </w:rPr>
              <w:t>.</w:t>
            </w:r>
            <w:r w:rsidR="00DA74F5" w:rsidRPr="00115419">
              <w:rPr>
                <w:rFonts w:ascii="Arial" w:hAnsi="Arial" w:cs="Arial"/>
                <w:sz w:val="22"/>
                <w:szCs w:val="22"/>
              </w:rPr>
              <w:t>7</w:t>
            </w:r>
            <w:r w:rsidRPr="00115419">
              <w:rPr>
                <w:rFonts w:ascii="Arial" w:hAnsi="Arial" w:cs="Arial"/>
                <w:sz w:val="22"/>
                <w:szCs w:val="22"/>
                <w:lang w:val="id-ID"/>
              </w:rPr>
              <w:t>04.817,00 dan Rp</w:t>
            </w:r>
            <w:r w:rsidR="00311B9A">
              <w:rPr>
                <w:rFonts w:ascii="Arial" w:hAnsi="Arial" w:cs="Arial"/>
                <w:sz w:val="22"/>
                <w:szCs w:val="22"/>
              </w:rPr>
              <w:t xml:space="preserve"> </w:t>
            </w:r>
            <w:r w:rsidRPr="00115419">
              <w:rPr>
                <w:rFonts w:ascii="Arial" w:hAnsi="Arial" w:cs="Arial"/>
                <w:sz w:val="22"/>
                <w:szCs w:val="22"/>
                <w:lang w:val="id-ID"/>
              </w:rPr>
              <w:t>26.528.110.722,00</w:t>
            </w:r>
            <w:r w:rsidRPr="00115419">
              <w:rPr>
                <w:rFonts w:ascii="Arial" w:hAnsi="Arial" w:cs="Arial"/>
                <w:sz w:val="22"/>
                <w:szCs w:val="22"/>
              </w:rPr>
              <w:t xml:space="preserve">. </w:t>
            </w:r>
            <w:proofErr w:type="spellStart"/>
            <w:r w:rsidRPr="00115419">
              <w:rPr>
                <w:rFonts w:ascii="Arial" w:hAnsi="Arial" w:cs="Arial"/>
                <w:sz w:val="22"/>
                <w:szCs w:val="22"/>
              </w:rPr>
              <w:t>Terdapat</w:t>
            </w:r>
            <w:proofErr w:type="spellEnd"/>
            <w:r w:rsidR="00A517CD">
              <w:rPr>
                <w:rFonts w:ascii="Arial" w:hAnsi="Arial" w:cs="Arial"/>
                <w:sz w:val="22"/>
                <w:szCs w:val="22"/>
              </w:rPr>
              <w:t xml:space="preserve"> </w:t>
            </w:r>
            <w:proofErr w:type="spellStart"/>
            <w:r w:rsidRPr="00115419">
              <w:rPr>
                <w:rFonts w:ascii="Arial" w:hAnsi="Arial" w:cs="Arial"/>
                <w:sz w:val="22"/>
                <w:szCs w:val="22"/>
              </w:rPr>
              <w:t>penambahan</w:t>
            </w:r>
            <w:proofErr w:type="spellEnd"/>
            <w:r w:rsidR="00A517CD">
              <w:rPr>
                <w:rFonts w:ascii="Arial" w:hAnsi="Arial" w:cs="Arial"/>
                <w:sz w:val="22"/>
                <w:szCs w:val="22"/>
              </w:rPr>
              <w:t xml:space="preserve"> </w:t>
            </w:r>
            <w:proofErr w:type="spellStart"/>
            <w:r w:rsidRPr="00115419">
              <w:rPr>
                <w:rFonts w:ascii="Arial" w:hAnsi="Arial" w:cs="Arial"/>
                <w:sz w:val="22"/>
                <w:szCs w:val="22"/>
              </w:rPr>
              <w:t>senilai</w:t>
            </w:r>
            <w:proofErr w:type="spellEnd"/>
            <w:r w:rsidRPr="00115419">
              <w:rPr>
                <w:rFonts w:ascii="Arial" w:hAnsi="Arial" w:cs="Arial"/>
                <w:sz w:val="22"/>
                <w:szCs w:val="22"/>
              </w:rPr>
              <w:t xml:space="preserve"> </w:t>
            </w:r>
            <w:proofErr w:type="spellStart"/>
            <w:r w:rsidRPr="00115419">
              <w:rPr>
                <w:rFonts w:ascii="Arial" w:hAnsi="Arial" w:cs="Arial"/>
                <w:sz w:val="22"/>
                <w:szCs w:val="22"/>
              </w:rPr>
              <w:t>Rp</w:t>
            </w:r>
            <w:proofErr w:type="spellEnd"/>
            <w:r w:rsidR="00311B9A">
              <w:rPr>
                <w:rFonts w:ascii="Arial" w:hAnsi="Arial" w:cs="Arial"/>
                <w:sz w:val="22"/>
                <w:szCs w:val="22"/>
              </w:rPr>
              <w:t xml:space="preserve"> </w:t>
            </w:r>
            <w:r w:rsidRPr="00115419">
              <w:rPr>
                <w:rFonts w:ascii="Arial" w:hAnsi="Arial" w:cs="Arial"/>
                <w:sz w:val="22"/>
                <w:szCs w:val="22"/>
              </w:rPr>
              <w:t>3</w:t>
            </w:r>
            <w:r w:rsidR="00977EC7" w:rsidRPr="00115419">
              <w:rPr>
                <w:rFonts w:ascii="Arial" w:hAnsi="Arial" w:cs="Arial"/>
                <w:sz w:val="22"/>
                <w:szCs w:val="22"/>
              </w:rPr>
              <w:t>85</w:t>
            </w:r>
            <w:r w:rsidRPr="00115419">
              <w:rPr>
                <w:rFonts w:ascii="Arial" w:hAnsi="Arial" w:cs="Arial"/>
                <w:sz w:val="22"/>
                <w:szCs w:val="22"/>
              </w:rPr>
              <w:t>.</w:t>
            </w:r>
            <w:r w:rsidR="00977EC7" w:rsidRPr="00115419">
              <w:rPr>
                <w:rFonts w:ascii="Arial" w:hAnsi="Arial" w:cs="Arial"/>
                <w:sz w:val="22"/>
                <w:szCs w:val="22"/>
              </w:rPr>
              <w:t>594</w:t>
            </w:r>
            <w:r w:rsidRPr="00115419">
              <w:rPr>
                <w:rFonts w:ascii="Arial" w:hAnsi="Arial" w:cs="Arial"/>
                <w:sz w:val="22"/>
                <w:szCs w:val="22"/>
              </w:rPr>
              <w:t>.095</w:t>
            </w:r>
            <w:proofErr w:type="gramStart"/>
            <w:r w:rsidRPr="00115419">
              <w:rPr>
                <w:rFonts w:ascii="Arial" w:hAnsi="Arial" w:cs="Arial"/>
                <w:sz w:val="22"/>
                <w:szCs w:val="22"/>
              </w:rPr>
              <w:t>,00</w:t>
            </w:r>
            <w:proofErr w:type="gramEnd"/>
            <w:r w:rsidRPr="00115419">
              <w:rPr>
                <w:rFonts w:ascii="Arial" w:hAnsi="Arial" w:cs="Arial"/>
                <w:sz w:val="22"/>
                <w:szCs w:val="22"/>
              </w:rPr>
              <w:t>.</w:t>
            </w:r>
          </w:p>
          <w:tbl>
            <w:tblPr>
              <w:tblW w:w="6691" w:type="dxa"/>
              <w:tblLayout w:type="fixed"/>
              <w:tblLook w:val="04A0"/>
            </w:tblPr>
            <w:tblGrid>
              <w:gridCol w:w="2722"/>
              <w:gridCol w:w="1984"/>
              <w:gridCol w:w="1985"/>
            </w:tblGrid>
            <w:tr w:rsidR="0026261E" w:rsidRPr="0026261E" w:rsidTr="0026261E">
              <w:trPr>
                <w:trHeight w:val="255"/>
              </w:trPr>
              <w:tc>
                <w:tcPr>
                  <w:tcW w:w="2722" w:type="dxa"/>
                  <w:tcBorders>
                    <w:top w:val="single" w:sz="4" w:space="0" w:color="auto"/>
                    <w:left w:val="single" w:sz="4" w:space="0" w:color="auto"/>
                    <w:bottom w:val="single" w:sz="4" w:space="0" w:color="auto"/>
                    <w:right w:val="nil"/>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proofErr w:type="spellStart"/>
                  <w:r w:rsidRPr="0026261E">
                    <w:rPr>
                      <w:rFonts w:ascii="Arial" w:eastAsia="Times New Roman" w:hAnsi="Arial" w:cs="Arial"/>
                      <w:b/>
                      <w:bCs/>
                      <w:color w:val="000000"/>
                      <w:sz w:val="20"/>
                      <w:szCs w:val="20"/>
                      <w:lang w:val="en-ID" w:eastAsia="en-ID"/>
                    </w:rPr>
                    <w:t>Nilai</w:t>
                  </w:r>
                  <w:proofErr w:type="spellEnd"/>
                  <w:r w:rsidR="00A517CD">
                    <w:rPr>
                      <w:rFonts w:ascii="Arial" w:eastAsia="Times New Roman" w:hAnsi="Arial" w:cs="Arial"/>
                      <w:b/>
                      <w:bCs/>
                      <w:color w:val="000000"/>
                      <w:sz w:val="20"/>
                      <w:szCs w:val="20"/>
                      <w:lang w:val="en-ID" w:eastAsia="en-ID"/>
                    </w:rPr>
                    <w:t xml:space="preserve"> </w:t>
                  </w:r>
                  <w:proofErr w:type="spellStart"/>
                  <w:r w:rsidRPr="0026261E">
                    <w:rPr>
                      <w:rFonts w:ascii="Arial" w:eastAsia="Times New Roman" w:hAnsi="Arial" w:cs="Arial"/>
                      <w:b/>
                      <w:bCs/>
                      <w:color w:val="000000"/>
                      <w:sz w:val="20"/>
                      <w:szCs w:val="20"/>
                      <w:lang w:val="en-ID" w:eastAsia="en-ID"/>
                    </w:rPr>
                    <w:t>Awal</w:t>
                  </w:r>
                  <w:proofErr w:type="spellEnd"/>
                  <w:r w:rsidR="00A517CD">
                    <w:rPr>
                      <w:rFonts w:ascii="Arial" w:eastAsia="Times New Roman" w:hAnsi="Arial" w:cs="Arial"/>
                      <w:b/>
                      <w:bCs/>
                      <w:color w:val="000000"/>
                      <w:sz w:val="20"/>
                      <w:szCs w:val="20"/>
                      <w:lang w:val="en-ID" w:eastAsia="en-ID"/>
                    </w:rPr>
                    <w:t xml:space="preserve"> </w:t>
                  </w:r>
                  <w:proofErr w:type="spellStart"/>
                  <w:r w:rsidRPr="0026261E">
                    <w:rPr>
                      <w:rFonts w:ascii="Arial" w:eastAsia="Times New Roman" w:hAnsi="Arial" w:cs="Arial"/>
                      <w:b/>
                      <w:bCs/>
                      <w:color w:val="000000"/>
                      <w:sz w:val="20"/>
                      <w:szCs w:val="20"/>
                      <w:lang w:val="en-ID" w:eastAsia="en-ID"/>
                    </w:rPr>
                    <w:t>Tahun</w:t>
                  </w:r>
                  <w:proofErr w:type="spellEnd"/>
                  <w:r w:rsidRPr="0026261E">
                    <w:rPr>
                      <w:rFonts w:ascii="Arial" w:eastAsia="Times New Roman" w:hAnsi="Arial" w:cs="Arial"/>
                      <w:b/>
                      <w:bCs/>
                      <w:color w:val="000000"/>
                      <w:sz w:val="20"/>
                      <w:szCs w:val="20"/>
                      <w:lang w:val="en-ID" w:eastAsia="en-ID"/>
                    </w:rPr>
                    <w:t xml:space="preserve"> 2022</w:t>
                  </w:r>
                </w:p>
              </w:tc>
              <w:tc>
                <w:tcPr>
                  <w:tcW w:w="1984" w:type="dxa"/>
                  <w:tcBorders>
                    <w:top w:val="single" w:sz="4" w:space="0" w:color="auto"/>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w:t>
                  </w:r>
                </w:p>
              </w:tc>
              <w:tc>
                <w:tcPr>
                  <w:tcW w:w="1985" w:type="dxa"/>
                  <w:tcBorders>
                    <w:top w:val="single" w:sz="4" w:space="0" w:color="auto"/>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xml:space="preserve">     26.528.110.722 </w:t>
                  </w:r>
                </w:p>
              </w:tc>
            </w:tr>
            <w:tr w:rsidR="0026261E" w:rsidRPr="0026261E" w:rsidTr="0026261E">
              <w:trPr>
                <w:trHeight w:val="25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proofErr w:type="spellStart"/>
                  <w:r w:rsidRPr="0026261E">
                    <w:rPr>
                      <w:rFonts w:ascii="Arial" w:eastAsia="Times New Roman" w:hAnsi="Arial" w:cs="Arial"/>
                      <w:b/>
                      <w:bCs/>
                      <w:color w:val="000000"/>
                      <w:sz w:val="20"/>
                      <w:szCs w:val="20"/>
                      <w:lang w:val="en-ID" w:eastAsia="en-ID"/>
                    </w:rPr>
                    <w:t>Bertambah</w:t>
                  </w:r>
                  <w:proofErr w:type="spellEnd"/>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xml:space="preserve">       2.822.755.750 </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Pengadaan</w:t>
                  </w:r>
                  <w:proofErr w:type="spellEnd"/>
                  <w:r w:rsidR="00A517CD">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tahun</w:t>
                  </w:r>
                  <w:proofErr w:type="spellEnd"/>
                  <w:r w:rsidRPr="0026261E">
                    <w:rPr>
                      <w:rFonts w:ascii="Arial" w:eastAsia="Times New Roman" w:hAnsi="Arial" w:cs="Arial"/>
                      <w:color w:val="000000"/>
                      <w:sz w:val="20"/>
                      <w:szCs w:val="20"/>
                      <w:lang w:val="en-ID" w:eastAsia="en-ID"/>
                    </w:rPr>
                    <w:t xml:space="preserve"> 2022</w:t>
                  </w:r>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793.040.000 </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Droping</w:t>
                  </w:r>
                  <w:proofErr w:type="spellEnd"/>
                  <w:r w:rsidR="00A517CD">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dari</w:t>
                  </w:r>
                  <w:proofErr w:type="spellEnd"/>
                  <w:r w:rsidRPr="0026261E">
                    <w:rPr>
                      <w:rFonts w:ascii="Arial" w:eastAsia="Times New Roman" w:hAnsi="Arial" w:cs="Arial"/>
                      <w:color w:val="000000"/>
                      <w:sz w:val="20"/>
                      <w:szCs w:val="20"/>
                      <w:lang w:val="en-ID" w:eastAsia="en-ID"/>
                    </w:rPr>
                    <w:t xml:space="preserve"> OPD </w:t>
                  </w:r>
                  <w:proofErr w:type="spellStart"/>
                  <w:r w:rsidRPr="0026261E">
                    <w:rPr>
                      <w:rFonts w:ascii="Arial" w:eastAsia="Times New Roman" w:hAnsi="Arial" w:cs="Arial"/>
                      <w:color w:val="000000"/>
                      <w:sz w:val="20"/>
                      <w:szCs w:val="20"/>
                      <w:lang w:val="en-ID" w:eastAsia="en-ID"/>
                    </w:rPr>
                    <w:t>th</w:t>
                  </w:r>
                  <w:proofErr w:type="spellEnd"/>
                  <w:r w:rsidRPr="0026261E">
                    <w:rPr>
                      <w:rFonts w:ascii="Arial" w:eastAsia="Times New Roman" w:hAnsi="Arial" w:cs="Arial"/>
                      <w:color w:val="000000"/>
                      <w:sz w:val="20"/>
                      <w:szCs w:val="20"/>
                      <w:lang w:val="en-ID" w:eastAsia="en-ID"/>
                    </w:rPr>
                    <w:t xml:space="preserve"> 2022</w:t>
                  </w:r>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2.029.715.750 </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proofErr w:type="spellStart"/>
                  <w:r w:rsidRPr="0026261E">
                    <w:rPr>
                      <w:rFonts w:ascii="Arial" w:eastAsia="Times New Roman" w:hAnsi="Arial" w:cs="Arial"/>
                      <w:b/>
                      <w:bCs/>
                      <w:color w:val="000000"/>
                      <w:sz w:val="20"/>
                      <w:szCs w:val="20"/>
                      <w:lang w:val="en-ID" w:eastAsia="en-ID"/>
                    </w:rPr>
                    <w:t>Berkurang</w:t>
                  </w:r>
                  <w:proofErr w:type="spellEnd"/>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xml:space="preserve">      (2.437.161.655)</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Droping</w:t>
                  </w:r>
                  <w:proofErr w:type="spellEnd"/>
                  <w:r w:rsidR="00A517CD">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ke</w:t>
                  </w:r>
                  <w:proofErr w:type="spellEnd"/>
                  <w:r w:rsidRPr="0026261E">
                    <w:rPr>
                      <w:rFonts w:ascii="Arial" w:eastAsia="Times New Roman" w:hAnsi="Arial" w:cs="Arial"/>
                      <w:color w:val="000000"/>
                      <w:sz w:val="20"/>
                      <w:szCs w:val="20"/>
                      <w:lang w:val="en-ID" w:eastAsia="en-ID"/>
                    </w:rPr>
                    <w:t xml:space="preserve"> OPD </w:t>
                  </w:r>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(321.392.275)</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Penghapusan</w:t>
                  </w:r>
                  <w:proofErr w:type="spellEnd"/>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(1.981.453.630)</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r>
            <w:tr w:rsidR="0026261E" w:rsidRPr="0026261E" w:rsidTr="0026261E">
              <w:trPr>
                <w:trHeight w:val="285"/>
              </w:trPr>
              <w:tc>
                <w:tcPr>
                  <w:tcW w:w="2722" w:type="dxa"/>
                  <w:tcBorders>
                    <w:top w:val="nil"/>
                    <w:left w:val="single" w:sz="4" w:space="0" w:color="auto"/>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Reklas</w:t>
                  </w:r>
                  <w:proofErr w:type="spellEnd"/>
                  <w:r w:rsidR="00A517CD">
                    <w:rPr>
                      <w:rFonts w:ascii="Arial" w:eastAsia="Times New Roman" w:hAnsi="Arial" w:cs="Arial"/>
                      <w:color w:val="000000"/>
                      <w:sz w:val="20"/>
                      <w:szCs w:val="20"/>
                      <w:lang w:val="en-ID" w:eastAsia="en-ID"/>
                    </w:rPr>
                    <w:t xml:space="preserve"> </w:t>
                  </w:r>
                  <w:proofErr w:type="spellStart"/>
                  <w:r w:rsidRPr="0026261E">
                    <w:rPr>
                      <w:rFonts w:ascii="Arial" w:eastAsia="Times New Roman" w:hAnsi="Arial" w:cs="Arial"/>
                      <w:color w:val="000000"/>
                      <w:sz w:val="20"/>
                      <w:szCs w:val="20"/>
                      <w:lang w:val="en-ID" w:eastAsia="en-ID"/>
                    </w:rPr>
                    <w:t>ke</w:t>
                  </w:r>
                  <w:proofErr w:type="spellEnd"/>
                  <w:r w:rsidR="00A517CD">
                    <w:rPr>
                      <w:rFonts w:ascii="Arial" w:eastAsia="Times New Roman" w:hAnsi="Arial" w:cs="Arial"/>
                      <w:color w:val="000000"/>
                      <w:sz w:val="20"/>
                      <w:szCs w:val="20"/>
                      <w:lang w:val="en-ID" w:eastAsia="en-ID"/>
                    </w:rPr>
                    <w:t xml:space="preserve"> asset </w:t>
                  </w:r>
                  <w:proofErr w:type="spellStart"/>
                  <w:r w:rsidRPr="0026261E">
                    <w:rPr>
                      <w:rFonts w:ascii="Arial" w:eastAsia="Times New Roman" w:hAnsi="Arial" w:cs="Arial"/>
                      <w:color w:val="000000"/>
                      <w:sz w:val="20"/>
                      <w:szCs w:val="20"/>
                      <w:lang w:val="en-ID" w:eastAsia="en-ID"/>
                    </w:rPr>
                    <w:t>lainnya</w:t>
                  </w:r>
                  <w:proofErr w:type="spellEnd"/>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xml:space="preserve">       (134.315.750)</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color w:val="000000"/>
                      <w:sz w:val="20"/>
                      <w:szCs w:val="20"/>
                      <w:lang w:val="en-ID" w:eastAsia="en-ID"/>
                    </w:rPr>
                  </w:pPr>
                  <w:r w:rsidRPr="0026261E">
                    <w:rPr>
                      <w:rFonts w:ascii="Arial" w:eastAsia="Times New Roman" w:hAnsi="Arial" w:cs="Arial"/>
                      <w:color w:val="000000"/>
                      <w:sz w:val="20"/>
                      <w:szCs w:val="20"/>
                      <w:lang w:val="en-ID" w:eastAsia="en-ID"/>
                    </w:rPr>
                    <w:t> </w:t>
                  </w:r>
                </w:p>
              </w:tc>
            </w:tr>
            <w:tr w:rsidR="0026261E" w:rsidRPr="0026261E" w:rsidTr="0026261E">
              <w:trPr>
                <w:trHeight w:val="285"/>
              </w:trPr>
              <w:tc>
                <w:tcPr>
                  <w:tcW w:w="2722" w:type="dxa"/>
                  <w:tcBorders>
                    <w:top w:val="nil"/>
                    <w:left w:val="single" w:sz="4" w:space="0" w:color="auto"/>
                    <w:bottom w:val="single" w:sz="4" w:space="0" w:color="auto"/>
                    <w:right w:val="nil"/>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proofErr w:type="spellStart"/>
                  <w:r w:rsidRPr="0026261E">
                    <w:rPr>
                      <w:rFonts w:ascii="Arial" w:eastAsia="Times New Roman" w:hAnsi="Arial" w:cs="Arial"/>
                      <w:b/>
                      <w:bCs/>
                      <w:color w:val="000000"/>
                      <w:sz w:val="20"/>
                      <w:szCs w:val="20"/>
                      <w:lang w:val="en-ID" w:eastAsia="en-ID"/>
                    </w:rPr>
                    <w:t>Nilai</w:t>
                  </w:r>
                  <w:proofErr w:type="spellEnd"/>
                  <w:r w:rsidR="00A517CD">
                    <w:rPr>
                      <w:rFonts w:ascii="Arial" w:eastAsia="Times New Roman" w:hAnsi="Arial" w:cs="Arial"/>
                      <w:b/>
                      <w:bCs/>
                      <w:color w:val="000000"/>
                      <w:sz w:val="20"/>
                      <w:szCs w:val="20"/>
                      <w:lang w:val="en-ID" w:eastAsia="en-ID"/>
                    </w:rPr>
                    <w:t xml:space="preserve"> </w:t>
                  </w:r>
                  <w:proofErr w:type="spellStart"/>
                  <w:r w:rsidRPr="0026261E">
                    <w:rPr>
                      <w:rFonts w:ascii="Arial" w:eastAsia="Times New Roman" w:hAnsi="Arial" w:cs="Arial"/>
                      <w:b/>
                      <w:bCs/>
                      <w:color w:val="000000"/>
                      <w:sz w:val="20"/>
                      <w:szCs w:val="20"/>
                      <w:lang w:val="en-ID" w:eastAsia="en-ID"/>
                    </w:rPr>
                    <w:t>Akhir</w:t>
                  </w:r>
                  <w:proofErr w:type="spellEnd"/>
                  <w:r w:rsidR="00A517CD">
                    <w:rPr>
                      <w:rFonts w:ascii="Arial" w:eastAsia="Times New Roman" w:hAnsi="Arial" w:cs="Arial"/>
                      <w:b/>
                      <w:bCs/>
                      <w:color w:val="000000"/>
                      <w:sz w:val="20"/>
                      <w:szCs w:val="20"/>
                      <w:lang w:val="en-ID" w:eastAsia="en-ID"/>
                    </w:rPr>
                    <w:t xml:space="preserve"> </w:t>
                  </w:r>
                  <w:proofErr w:type="spellStart"/>
                  <w:r w:rsidRPr="0026261E">
                    <w:rPr>
                      <w:rFonts w:ascii="Arial" w:eastAsia="Times New Roman" w:hAnsi="Arial" w:cs="Arial"/>
                      <w:b/>
                      <w:bCs/>
                      <w:color w:val="000000"/>
                      <w:sz w:val="20"/>
                      <w:szCs w:val="20"/>
                      <w:lang w:val="en-ID" w:eastAsia="en-ID"/>
                    </w:rPr>
                    <w:t>tahun</w:t>
                  </w:r>
                  <w:proofErr w:type="spellEnd"/>
                  <w:r w:rsidRPr="0026261E">
                    <w:rPr>
                      <w:rFonts w:ascii="Arial" w:eastAsia="Times New Roman" w:hAnsi="Arial" w:cs="Arial"/>
                      <w:b/>
                      <w:bCs/>
                      <w:color w:val="000000"/>
                      <w:sz w:val="20"/>
                      <w:szCs w:val="20"/>
                      <w:lang w:val="en-ID" w:eastAsia="en-ID"/>
                    </w:rPr>
                    <w:t xml:space="preserve"> 2022</w:t>
                  </w:r>
                </w:p>
              </w:tc>
              <w:tc>
                <w:tcPr>
                  <w:tcW w:w="1984"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w:t>
                  </w:r>
                </w:p>
              </w:tc>
              <w:tc>
                <w:tcPr>
                  <w:tcW w:w="1985" w:type="dxa"/>
                  <w:tcBorders>
                    <w:top w:val="nil"/>
                    <w:left w:val="nil"/>
                    <w:bottom w:val="single" w:sz="4" w:space="0" w:color="auto"/>
                    <w:right w:val="single" w:sz="4" w:space="0" w:color="auto"/>
                  </w:tcBorders>
                  <w:shd w:val="clear" w:color="auto" w:fill="auto"/>
                  <w:noWrap/>
                  <w:hideMark/>
                </w:tcPr>
                <w:p w:rsidR="0026261E" w:rsidRPr="0026261E" w:rsidRDefault="0026261E" w:rsidP="00CC676A">
                  <w:pPr>
                    <w:framePr w:hSpace="180" w:wrap="around" w:vAnchor="text" w:hAnchor="text" w:xAlign="right" w:y="1"/>
                    <w:suppressOverlap/>
                    <w:rPr>
                      <w:rFonts w:ascii="Arial" w:eastAsia="Times New Roman" w:hAnsi="Arial" w:cs="Arial"/>
                      <w:b/>
                      <w:bCs/>
                      <w:color w:val="000000"/>
                      <w:sz w:val="20"/>
                      <w:szCs w:val="20"/>
                      <w:lang w:val="en-ID" w:eastAsia="en-ID"/>
                    </w:rPr>
                  </w:pPr>
                  <w:r w:rsidRPr="0026261E">
                    <w:rPr>
                      <w:rFonts w:ascii="Arial" w:eastAsia="Times New Roman" w:hAnsi="Arial" w:cs="Arial"/>
                      <w:b/>
                      <w:bCs/>
                      <w:color w:val="000000"/>
                      <w:sz w:val="20"/>
                      <w:szCs w:val="20"/>
                      <w:lang w:val="en-ID" w:eastAsia="en-ID"/>
                    </w:rPr>
                    <w:t xml:space="preserve">     26.913.704.817 </w:t>
                  </w:r>
                </w:p>
              </w:tc>
            </w:tr>
          </w:tbl>
          <w:p w:rsidR="000D3604" w:rsidRPr="00115419" w:rsidRDefault="00244AED">
            <w:pPr>
              <w:pStyle w:val="ListParagraph"/>
              <w:tabs>
                <w:tab w:val="left" w:pos="0"/>
              </w:tabs>
              <w:spacing w:after="120" w:line="360" w:lineRule="auto"/>
              <w:ind w:left="34"/>
              <w:contextualSpacing w:val="0"/>
              <w:jc w:val="both"/>
              <w:rPr>
                <w:rFonts w:ascii="Arial" w:hAnsi="Arial" w:cs="Arial"/>
                <w:sz w:val="22"/>
                <w:szCs w:val="22"/>
                <w:lang w:val="id-ID"/>
              </w:rPr>
            </w:pPr>
            <w:r>
              <w:rPr>
                <w:rFonts w:ascii="Arial" w:hAnsi="Arial" w:cs="Arial"/>
                <w:sz w:val="22"/>
                <w:szCs w:val="22"/>
                <w:lang w:val="id-ID"/>
              </w:rPr>
              <w:lastRenderedPageBreak/>
              <w:t xml:space="preserve">• </w:t>
            </w:r>
            <w:r w:rsidRPr="00115419">
              <w:rPr>
                <w:rFonts w:ascii="Arial" w:hAnsi="Arial" w:cs="Arial"/>
                <w:sz w:val="22"/>
                <w:szCs w:val="22"/>
                <w:lang w:val="id-ID"/>
              </w:rPr>
              <w:t>Mutasi bertambah pada tahun 2022 senilai Rp</w:t>
            </w:r>
            <w:r w:rsidR="00311B9A">
              <w:rPr>
                <w:rFonts w:ascii="Arial" w:hAnsi="Arial" w:cs="Arial"/>
                <w:sz w:val="22"/>
                <w:szCs w:val="22"/>
              </w:rPr>
              <w:t xml:space="preserve"> </w:t>
            </w:r>
            <w:r w:rsidRPr="00115419">
              <w:rPr>
                <w:rFonts w:ascii="Arial" w:hAnsi="Arial" w:cs="Arial"/>
                <w:sz w:val="22"/>
                <w:szCs w:val="22"/>
              </w:rPr>
              <w:t>2.</w:t>
            </w:r>
            <w:r w:rsidR="00977EC7" w:rsidRPr="00115419">
              <w:rPr>
                <w:rFonts w:ascii="Arial" w:hAnsi="Arial" w:cs="Arial"/>
                <w:sz w:val="22"/>
                <w:szCs w:val="22"/>
              </w:rPr>
              <w:t>995.255.750</w:t>
            </w:r>
            <w:r w:rsidRPr="00115419">
              <w:rPr>
                <w:rFonts w:ascii="Arial" w:hAnsi="Arial" w:cs="Arial"/>
                <w:sz w:val="22"/>
                <w:szCs w:val="22"/>
                <w:lang w:val="id-ID"/>
              </w:rPr>
              <w:t>,00</w:t>
            </w:r>
          </w:p>
          <w:p w:rsidR="000D3604" w:rsidRPr="00115419" w:rsidRDefault="00244AED" w:rsidP="00951545">
            <w:pPr>
              <w:pStyle w:val="ListParagraph"/>
              <w:numPr>
                <w:ilvl w:val="0"/>
                <w:numId w:val="1"/>
              </w:numPr>
              <w:tabs>
                <w:tab w:val="left" w:pos="0"/>
              </w:tabs>
              <w:spacing w:after="120" w:line="360" w:lineRule="auto"/>
              <w:contextualSpacing w:val="0"/>
              <w:jc w:val="both"/>
              <w:rPr>
                <w:rFonts w:ascii="Arial" w:hAnsi="Arial" w:cs="Arial"/>
                <w:sz w:val="22"/>
                <w:szCs w:val="22"/>
                <w:lang w:val="id-ID"/>
              </w:rPr>
            </w:pPr>
            <w:r w:rsidRPr="00115419">
              <w:rPr>
                <w:rFonts w:ascii="Arial" w:hAnsi="Arial" w:cs="Arial"/>
                <w:sz w:val="22"/>
                <w:szCs w:val="22"/>
                <w:lang w:val="id-ID"/>
              </w:rPr>
              <w:t xml:space="preserve">Belanja Modal Peralatan Dan Mesin </w:t>
            </w:r>
            <w:proofErr w:type="spellStart"/>
            <w:r w:rsidR="00096394" w:rsidRPr="00115419">
              <w:rPr>
                <w:rFonts w:ascii="Arial" w:hAnsi="Arial" w:cs="Arial"/>
                <w:sz w:val="22"/>
                <w:szCs w:val="22"/>
              </w:rPr>
              <w:t>pada</w:t>
            </w:r>
            <w:proofErr w:type="spellEnd"/>
            <w:r w:rsidR="00EB56C0">
              <w:rPr>
                <w:rFonts w:ascii="Arial" w:hAnsi="Arial" w:cs="Arial"/>
                <w:sz w:val="22"/>
                <w:szCs w:val="22"/>
              </w:rPr>
              <w:t xml:space="preserve"> </w:t>
            </w:r>
            <w:proofErr w:type="spellStart"/>
            <w:r w:rsidR="00096394" w:rsidRPr="00115419">
              <w:rPr>
                <w:rFonts w:ascii="Arial" w:hAnsi="Arial" w:cs="Arial"/>
                <w:sz w:val="22"/>
                <w:szCs w:val="22"/>
              </w:rPr>
              <w:t>tahun</w:t>
            </w:r>
            <w:proofErr w:type="spellEnd"/>
            <w:r w:rsidR="00EB56C0">
              <w:rPr>
                <w:rFonts w:ascii="Arial" w:hAnsi="Arial" w:cs="Arial"/>
                <w:sz w:val="22"/>
                <w:szCs w:val="22"/>
              </w:rPr>
              <w:t xml:space="preserve"> </w:t>
            </w:r>
            <w:proofErr w:type="spellStart"/>
            <w:r w:rsidR="00096394" w:rsidRPr="00115419">
              <w:rPr>
                <w:rFonts w:ascii="Arial" w:hAnsi="Arial" w:cs="Arial"/>
                <w:sz w:val="22"/>
                <w:szCs w:val="22"/>
              </w:rPr>
              <w:t>anggaran</w:t>
            </w:r>
            <w:proofErr w:type="spellEnd"/>
            <w:r w:rsidR="00096394" w:rsidRPr="00115419">
              <w:rPr>
                <w:rFonts w:ascii="Arial" w:hAnsi="Arial" w:cs="Arial"/>
                <w:sz w:val="22"/>
                <w:szCs w:val="22"/>
              </w:rPr>
              <w:t xml:space="preserve"> 2022 </w:t>
            </w:r>
            <w:r w:rsidRPr="00115419">
              <w:rPr>
                <w:rFonts w:ascii="Arial" w:hAnsi="Arial" w:cs="Arial"/>
                <w:sz w:val="22"/>
                <w:szCs w:val="22"/>
                <w:lang w:val="id-ID"/>
              </w:rPr>
              <w:t>yang menjadi aset tetap senilai Rp</w:t>
            </w:r>
            <w:r w:rsidR="00311B9A">
              <w:rPr>
                <w:rFonts w:ascii="Arial" w:hAnsi="Arial" w:cs="Arial"/>
                <w:sz w:val="22"/>
                <w:szCs w:val="22"/>
              </w:rPr>
              <w:t xml:space="preserve"> </w:t>
            </w:r>
            <w:r w:rsidRPr="00115419">
              <w:rPr>
                <w:rFonts w:ascii="Arial" w:hAnsi="Arial" w:cs="Arial"/>
                <w:sz w:val="22"/>
                <w:szCs w:val="22"/>
                <w:lang w:val="id-ID"/>
              </w:rPr>
              <w:t>793.040.000,00</w:t>
            </w:r>
            <w:r w:rsidRPr="00115419">
              <w:rPr>
                <w:rFonts w:ascii="Arial" w:hAnsi="Arial" w:cs="Arial"/>
                <w:sz w:val="22"/>
                <w:szCs w:val="22"/>
              </w:rPr>
              <w:t>;</w:t>
            </w:r>
          </w:p>
          <w:p w:rsidR="000D3604" w:rsidRPr="00115419" w:rsidRDefault="00244AED" w:rsidP="00951545">
            <w:pPr>
              <w:pStyle w:val="ListParagraph"/>
              <w:numPr>
                <w:ilvl w:val="0"/>
                <w:numId w:val="1"/>
              </w:numPr>
              <w:tabs>
                <w:tab w:val="left" w:pos="0"/>
              </w:tabs>
              <w:spacing w:after="120" w:line="360" w:lineRule="auto"/>
              <w:contextualSpacing w:val="0"/>
              <w:jc w:val="both"/>
              <w:rPr>
                <w:rFonts w:ascii="Arial" w:hAnsi="Arial" w:cs="Arial"/>
                <w:sz w:val="22"/>
                <w:szCs w:val="22"/>
                <w:lang w:val="id-ID"/>
              </w:rPr>
            </w:pPr>
            <w:r w:rsidRPr="00115419">
              <w:rPr>
                <w:rFonts w:ascii="Arial" w:hAnsi="Arial" w:cs="Arial"/>
                <w:sz w:val="22"/>
                <w:szCs w:val="22"/>
                <w:lang w:val="id-ID"/>
              </w:rPr>
              <w:t>Droping antar OPD berupa kendaraan dinas roda empat sebanyak 1</w:t>
            </w:r>
            <w:r w:rsidR="00E930E1" w:rsidRPr="00115419">
              <w:rPr>
                <w:rFonts w:ascii="Arial" w:hAnsi="Arial" w:cs="Arial"/>
                <w:sz w:val="22"/>
                <w:szCs w:val="22"/>
              </w:rPr>
              <w:t>2</w:t>
            </w:r>
            <w:r w:rsidRPr="00115419">
              <w:rPr>
                <w:rFonts w:ascii="Arial" w:hAnsi="Arial" w:cs="Arial"/>
                <w:sz w:val="22"/>
                <w:szCs w:val="22"/>
                <w:lang w:val="id-ID"/>
              </w:rPr>
              <w:t xml:space="preserve"> unit  senilai Rp</w:t>
            </w:r>
            <w:r w:rsidR="00311B9A">
              <w:rPr>
                <w:rFonts w:ascii="Arial" w:hAnsi="Arial" w:cs="Arial"/>
                <w:sz w:val="22"/>
                <w:szCs w:val="22"/>
              </w:rPr>
              <w:t xml:space="preserve"> </w:t>
            </w:r>
            <w:r w:rsidR="00E930E1" w:rsidRPr="00115419">
              <w:rPr>
                <w:rFonts w:ascii="Arial" w:hAnsi="Arial" w:cs="Arial"/>
                <w:sz w:val="22"/>
                <w:szCs w:val="22"/>
              </w:rPr>
              <w:t>2.202.215.750</w:t>
            </w:r>
            <w:r w:rsidRPr="00115419">
              <w:rPr>
                <w:rFonts w:ascii="Arial" w:hAnsi="Arial" w:cs="Arial"/>
                <w:sz w:val="22"/>
                <w:szCs w:val="22"/>
              </w:rPr>
              <w:t>,00</w:t>
            </w:r>
            <w:r w:rsidRPr="00115419">
              <w:rPr>
                <w:rFonts w:ascii="Arial" w:hAnsi="Arial" w:cs="Arial"/>
                <w:sz w:val="22"/>
                <w:szCs w:val="22"/>
                <w:lang w:val="id-ID"/>
              </w:rPr>
              <w:t xml:space="preserve">, berdasarkan Surat Keputusan </w:t>
            </w:r>
            <w:proofErr w:type="spellStart"/>
            <w:r w:rsidR="00971E58" w:rsidRPr="00115419">
              <w:rPr>
                <w:rFonts w:ascii="Arial" w:hAnsi="Arial" w:cs="Arial"/>
                <w:sz w:val="22"/>
                <w:szCs w:val="22"/>
              </w:rPr>
              <w:t>Bupati</w:t>
            </w:r>
            <w:proofErr w:type="spellEnd"/>
            <w:r w:rsidRPr="00115419">
              <w:rPr>
                <w:rFonts w:ascii="Arial" w:hAnsi="Arial" w:cs="Arial"/>
                <w:sz w:val="22"/>
                <w:szCs w:val="22"/>
                <w:lang w:val="id-ID"/>
              </w:rPr>
              <w:t xml:space="preserve"> Bangka Barat Nomor</w:t>
            </w:r>
            <w:r w:rsidR="00E930E1" w:rsidRPr="00115419">
              <w:rPr>
                <w:rFonts w:ascii="Arial" w:hAnsi="Arial" w:cs="Arial"/>
                <w:sz w:val="22"/>
                <w:szCs w:val="22"/>
              </w:rPr>
              <w:t xml:space="preserve"> 188.4</w:t>
            </w:r>
            <w:r w:rsidR="00971E58" w:rsidRPr="00115419">
              <w:rPr>
                <w:rFonts w:ascii="Arial" w:hAnsi="Arial" w:cs="Arial"/>
                <w:sz w:val="22"/>
                <w:szCs w:val="22"/>
              </w:rPr>
              <w:t>5</w:t>
            </w:r>
            <w:r w:rsidR="00E930E1" w:rsidRPr="00115419">
              <w:rPr>
                <w:rFonts w:ascii="Arial" w:hAnsi="Arial" w:cs="Arial"/>
                <w:sz w:val="22"/>
                <w:szCs w:val="22"/>
              </w:rPr>
              <w:t>/</w:t>
            </w:r>
            <w:r w:rsidR="00971E58" w:rsidRPr="00115419">
              <w:rPr>
                <w:rFonts w:ascii="Arial" w:hAnsi="Arial" w:cs="Arial"/>
                <w:sz w:val="22"/>
                <w:szCs w:val="22"/>
              </w:rPr>
              <w:t>373</w:t>
            </w:r>
            <w:r w:rsidR="00E930E1" w:rsidRPr="00115419">
              <w:rPr>
                <w:rFonts w:ascii="Arial" w:hAnsi="Arial" w:cs="Arial"/>
                <w:sz w:val="22"/>
                <w:szCs w:val="22"/>
              </w:rPr>
              <w:t>/</w:t>
            </w:r>
            <w:r w:rsidR="00971E58" w:rsidRPr="00115419">
              <w:rPr>
                <w:rFonts w:ascii="Arial" w:hAnsi="Arial" w:cs="Arial"/>
                <w:sz w:val="22"/>
                <w:szCs w:val="22"/>
              </w:rPr>
              <w:t>SETDA</w:t>
            </w:r>
            <w:r w:rsidR="00E930E1" w:rsidRPr="00115419">
              <w:rPr>
                <w:rFonts w:ascii="Arial" w:hAnsi="Arial" w:cs="Arial"/>
                <w:sz w:val="22"/>
                <w:szCs w:val="22"/>
              </w:rPr>
              <w:t xml:space="preserve">/2022 </w:t>
            </w:r>
            <w:r w:rsidRPr="00115419">
              <w:rPr>
                <w:rFonts w:ascii="Arial" w:hAnsi="Arial" w:cs="Arial"/>
                <w:sz w:val="22"/>
                <w:szCs w:val="22"/>
                <w:lang w:val="id-ID"/>
              </w:rPr>
              <w:t xml:space="preserve">Tanggal </w:t>
            </w:r>
            <w:r w:rsidR="00971E58" w:rsidRPr="00115419">
              <w:rPr>
                <w:rFonts w:ascii="Arial" w:hAnsi="Arial" w:cs="Arial"/>
                <w:sz w:val="22"/>
                <w:szCs w:val="22"/>
              </w:rPr>
              <w:t xml:space="preserve">30 </w:t>
            </w:r>
            <w:proofErr w:type="spellStart"/>
            <w:r w:rsidR="00971E58" w:rsidRPr="00115419">
              <w:rPr>
                <w:rFonts w:ascii="Arial" w:hAnsi="Arial" w:cs="Arial"/>
                <w:sz w:val="22"/>
                <w:szCs w:val="22"/>
              </w:rPr>
              <w:t>D</w:t>
            </w:r>
            <w:r w:rsidR="00E930E1" w:rsidRPr="00115419">
              <w:rPr>
                <w:rFonts w:ascii="Arial" w:hAnsi="Arial" w:cs="Arial"/>
                <w:sz w:val="22"/>
                <w:szCs w:val="22"/>
              </w:rPr>
              <w:t>esember</w:t>
            </w:r>
            <w:proofErr w:type="spellEnd"/>
            <w:r w:rsidR="00E930E1" w:rsidRPr="00115419">
              <w:rPr>
                <w:rFonts w:ascii="Arial" w:hAnsi="Arial" w:cs="Arial"/>
                <w:sz w:val="22"/>
                <w:szCs w:val="22"/>
              </w:rPr>
              <w:t xml:space="preserve"> 2022</w:t>
            </w:r>
            <w:r w:rsidRPr="00115419">
              <w:rPr>
                <w:rFonts w:ascii="Arial" w:hAnsi="Arial" w:cs="Arial"/>
                <w:sz w:val="22"/>
                <w:szCs w:val="22"/>
                <w:lang w:val="id-ID"/>
              </w:rPr>
              <w:t xml:space="preserve"> Tentang </w:t>
            </w:r>
            <w:proofErr w:type="spellStart"/>
            <w:r w:rsidR="00971E58" w:rsidRPr="00115419">
              <w:rPr>
                <w:rFonts w:ascii="Arial" w:hAnsi="Arial" w:cs="Arial"/>
                <w:sz w:val="22"/>
                <w:szCs w:val="22"/>
              </w:rPr>
              <w:t>Penetapan</w:t>
            </w:r>
            <w:proofErr w:type="spellEnd"/>
            <w:r w:rsidR="00971E58" w:rsidRPr="00115419">
              <w:rPr>
                <w:rFonts w:ascii="Arial" w:hAnsi="Arial" w:cs="Arial"/>
                <w:sz w:val="22"/>
                <w:szCs w:val="22"/>
              </w:rPr>
              <w:t xml:space="preserve"> Status </w:t>
            </w:r>
            <w:proofErr w:type="spellStart"/>
            <w:r w:rsidR="00971E58" w:rsidRPr="00115419">
              <w:rPr>
                <w:rFonts w:ascii="Arial" w:hAnsi="Arial" w:cs="Arial"/>
                <w:sz w:val="22"/>
                <w:szCs w:val="22"/>
              </w:rPr>
              <w:t>Kendaraan</w:t>
            </w:r>
            <w:proofErr w:type="spellEnd"/>
            <w:r w:rsidR="00EB56C0">
              <w:rPr>
                <w:rFonts w:ascii="Arial" w:hAnsi="Arial" w:cs="Arial"/>
                <w:sz w:val="22"/>
                <w:szCs w:val="22"/>
              </w:rPr>
              <w:t xml:space="preserve"> </w:t>
            </w:r>
            <w:proofErr w:type="spellStart"/>
            <w:r w:rsidR="00971E58" w:rsidRPr="00115419">
              <w:rPr>
                <w:rFonts w:ascii="Arial" w:hAnsi="Arial" w:cs="Arial"/>
                <w:sz w:val="22"/>
                <w:szCs w:val="22"/>
              </w:rPr>
              <w:t>Dinas</w:t>
            </w:r>
            <w:proofErr w:type="spellEnd"/>
            <w:r w:rsidR="00EB56C0">
              <w:rPr>
                <w:rFonts w:ascii="Arial" w:hAnsi="Arial" w:cs="Arial"/>
                <w:sz w:val="22"/>
                <w:szCs w:val="22"/>
              </w:rPr>
              <w:t xml:space="preserve"> </w:t>
            </w:r>
            <w:proofErr w:type="spellStart"/>
            <w:r w:rsidR="00971E58" w:rsidRPr="00115419">
              <w:rPr>
                <w:rFonts w:ascii="Arial" w:hAnsi="Arial" w:cs="Arial"/>
                <w:sz w:val="22"/>
                <w:szCs w:val="22"/>
              </w:rPr>
              <w:t>Roda</w:t>
            </w:r>
            <w:proofErr w:type="spellEnd"/>
            <w:r w:rsidR="00EB56C0">
              <w:rPr>
                <w:rFonts w:ascii="Arial" w:hAnsi="Arial" w:cs="Arial"/>
                <w:sz w:val="22"/>
                <w:szCs w:val="22"/>
              </w:rPr>
              <w:t xml:space="preserve"> </w:t>
            </w:r>
            <w:proofErr w:type="spellStart"/>
            <w:r w:rsidR="00971E58" w:rsidRPr="00115419">
              <w:rPr>
                <w:rFonts w:ascii="Arial" w:hAnsi="Arial" w:cs="Arial"/>
                <w:sz w:val="22"/>
                <w:szCs w:val="22"/>
              </w:rPr>
              <w:t>Empat</w:t>
            </w:r>
            <w:proofErr w:type="spellEnd"/>
            <w:r w:rsidR="00EB56C0">
              <w:rPr>
                <w:rFonts w:ascii="Arial" w:hAnsi="Arial" w:cs="Arial"/>
                <w:sz w:val="22"/>
                <w:szCs w:val="22"/>
              </w:rPr>
              <w:t xml:space="preserve"> </w:t>
            </w:r>
            <w:proofErr w:type="spellStart"/>
            <w:r w:rsidR="00971E58" w:rsidRPr="00115419">
              <w:rPr>
                <w:rFonts w:ascii="Arial" w:hAnsi="Arial" w:cs="Arial"/>
                <w:sz w:val="22"/>
                <w:szCs w:val="22"/>
              </w:rPr>
              <w:t>pada</w:t>
            </w:r>
            <w:proofErr w:type="spellEnd"/>
            <w:r w:rsidR="00EB56C0">
              <w:rPr>
                <w:rFonts w:ascii="Arial" w:hAnsi="Arial" w:cs="Arial"/>
                <w:sz w:val="22"/>
                <w:szCs w:val="22"/>
              </w:rPr>
              <w:t xml:space="preserve"> </w:t>
            </w:r>
            <w:proofErr w:type="spellStart"/>
            <w:r w:rsidR="00971E58" w:rsidRPr="00115419">
              <w:rPr>
                <w:rFonts w:ascii="Arial" w:hAnsi="Arial" w:cs="Arial"/>
                <w:sz w:val="22"/>
                <w:szCs w:val="22"/>
              </w:rPr>
              <w:t>Sekretariat</w:t>
            </w:r>
            <w:proofErr w:type="spellEnd"/>
            <w:r w:rsidR="00971E58" w:rsidRPr="00115419">
              <w:rPr>
                <w:rFonts w:ascii="Arial" w:hAnsi="Arial" w:cs="Arial"/>
                <w:sz w:val="22"/>
                <w:szCs w:val="22"/>
              </w:rPr>
              <w:t xml:space="preserve"> Daerah</w:t>
            </w:r>
            <w:r w:rsidRPr="00115419">
              <w:rPr>
                <w:rFonts w:ascii="Arial" w:hAnsi="Arial" w:cs="Arial"/>
                <w:sz w:val="22"/>
                <w:szCs w:val="22"/>
                <w:lang w:val="id-ID"/>
              </w:rPr>
              <w:t>, dengan rincian sebagai berikut:</w:t>
            </w:r>
          </w:p>
          <w:tbl>
            <w:tblPr>
              <w:tblW w:w="8774" w:type="dxa"/>
              <w:tblLayout w:type="fixed"/>
              <w:tblLook w:val="04A0"/>
            </w:tblPr>
            <w:tblGrid>
              <w:gridCol w:w="520"/>
              <w:gridCol w:w="2140"/>
              <w:gridCol w:w="1446"/>
              <w:gridCol w:w="1559"/>
              <w:gridCol w:w="3109"/>
            </w:tblGrid>
            <w:tr w:rsidR="004854BB" w:rsidRPr="004854BB" w:rsidTr="00B0257A">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NO</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MERK / TYPE</w:t>
                  </w:r>
                </w:p>
              </w:tc>
              <w:tc>
                <w:tcPr>
                  <w:tcW w:w="1446" w:type="dxa"/>
                  <w:tcBorders>
                    <w:top w:val="single" w:sz="4" w:space="0" w:color="auto"/>
                    <w:left w:val="nil"/>
                    <w:bottom w:val="single" w:sz="4" w:space="0" w:color="auto"/>
                    <w:right w:val="single" w:sz="4" w:space="0" w:color="auto"/>
                  </w:tcBorders>
                  <w:shd w:val="clear" w:color="auto" w:fill="auto"/>
                  <w:noWrap/>
                  <w:vAlign w:val="center"/>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NO. POLISI</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NilaiPerolehan</w:t>
                  </w:r>
                  <w:proofErr w:type="spellEnd"/>
                </w:p>
              </w:tc>
              <w:tc>
                <w:tcPr>
                  <w:tcW w:w="3109" w:type="dxa"/>
                  <w:tcBorders>
                    <w:top w:val="single" w:sz="4" w:space="0" w:color="auto"/>
                    <w:left w:val="nil"/>
                    <w:bottom w:val="single" w:sz="4" w:space="0" w:color="auto"/>
                    <w:right w:val="single" w:sz="4" w:space="0" w:color="auto"/>
                  </w:tcBorders>
                  <w:shd w:val="clear" w:color="auto" w:fill="auto"/>
                  <w:noWrap/>
                  <w:vAlign w:val="center"/>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AsalKendaraan</w:t>
                  </w:r>
                  <w:proofErr w:type="spellEnd"/>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Mitsubishi </w:t>
                  </w:r>
                  <w:proofErr w:type="spellStart"/>
                  <w:r w:rsidRPr="004854BB">
                    <w:rPr>
                      <w:rFonts w:ascii="Arial" w:eastAsia="Times New Roman" w:hAnsi="Arial" w:cs="Arial"/>
                      <w:color w:val="000000"/>
                      <w:sz w:val="14"/>
                      <w:szCs w:val="14"/>
                      <w:lang w:val="en-ID" w:eastAsia="en-ID"/>
                    </w:rPr>
                    <w:t>Kuda</w:t>
                  </w:r>
                  <w:proofErr w:type="spellEnd"/>
                  <w:r w:rsidRPr="004854BB">
                    <w:rPr>
                      <w:rFonts w:ascii="Arial" w:eastAsia="Times New Roman" w:hAnsi="Arial" w:cs="Arial"/>
                      <w:color w:val="000000"/>
                      <w:sz w:val="14"/>
                      <w:szCs w:val="14"/>
                      <w:lang w:val="en-ID" w:eastAsia="en-ID"/>
                    </w:rPr>
                    <w:t xml:space="preserve"> 1584cc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1512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125.000.000,00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Pariwisata</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Kebudayaan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360"/>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2</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Kijang</w:t>
                  </w:r>
                  <w:proofErr w:type="spellEnd"/>
                  <w:r w:rsidRPr="004854BB">
                    <w:rPr>
                      <w:rFonts w:ascii="Arial" w:eastAsia="Times New Roman" w:hAnsi="Arial" w:cs="Arial"/>
                      <w:color w:val="000000"/>
                      <w:sz w:val="14"/>
                      <w:szCs w:val="14"/>
                      <w:lang w:val="en-ID" w:eastAsia="en-ID"/>
                    </w:rPr>
                    <w:t xml:space="preserve"> KF 70 STD 1781cc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1524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180.000.000,00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Penanaman</w:t>
                  </w:r>
                  <w:proofErr w:type="spellEnd"/>
                  <w:r w:rsidRPr="004854BB">
                    <w:rPr>
                      <w:rFonts w:ascii="Arial" w:eastAsia="Times New Roman" w:hAnsi="Arial" w:cs="Arial"/>
                      <w:color w:val="000000"/>
                      <w:sz w:val="14"/>
                      <w:szCs w:val="14"/>
                      <w:lang w:val="en-ID" w:eastAsia="en-ID"/>
                    </w:rPr>
                    <w:t xml:space="preserve"> Modal, </w:t>
                  </w:r>
                  <w:proofErr w:type="spellStart"/>
                  <w:r w:rsidRPr="004854BB">
                    <w:rPr>
                      <w:rFonts w:ascii="Arial" w:eastAsia="Times New Roman" w:hAnsi="Arial" w:cs="Arial"/>
                      <w:color w:val="000000"/>
                      <w:sz w:val="14"/>
                      <w:szCs w:val="14"/>
                      <w:lang w:val="en-ID" w:eastAsia="en-ID"/>
                    </w:rPr>
                    <w:t>Pelayanan</w:t>
                  </w:r>
                  <w:proofErr w:type="spellEnd"/>
                  <w:r w:rsidRPr="004854BB">
                    <w:rPr>
                      <w:rFonts w:ascii="Arial" w:eastAsia="Times New Roman" w:hAnsi="Arial" w:cs="Arial"/>
                      <w:color w:val="000000"/>
                      <w:sz w:val="14"/>
                      <w:szCs w:val="14"/>
                      <w:lang w:val="en-ID" w:eastAsia="en-ID"/>
                    </w:rPr>
                    <w:t xml:space="preserve"> PPTSP, </w:t>
                  </w:r>
                  <w:proofErr w:type="spellStart"/>
                  <w:r w:rsidRPr="004854BB">
                    <w:rPr>
                      <w:rFonts w:ascii="Arial" w:eastAsia="Times New Roman" w:hAnsi="Arial" w:cs="Arial"/>
                      <w:color w:val="000000"/>
                      <w:sz w:val="14"/>
                      <w:szCs w:val="14"/>
                      <w:lang w:val="en-ID" w:eastAsia="en-ID"/>
                    </w:rPr>
                    <w:t>Tenaga</w:t>
                  </w:r>
                  <w:proofErr w:type="spellEnd"/>
                  <w:r w:rsidRPr="004854BB">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Kerjadan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Transmigrasi</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360"/>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3</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KijangInnova</w:t>
                  </w:r>
                  <w:proofErr w:type="spellEnd"/>
                  <w:r w:rsidRPr="004854BB">
                    <w:rPr>
                      <w:rFonts w:ascii="Arial" w:eastAsia="Times New Roman" w:hAnsi="Arial" w:cs="Arial"/>
                      <w:color w:val="000000"/>
                      <w:sz w:val="14"/>
                      <w:szCs w:val="14"/>
                      <w:lang w:val="en-ID" w:eastAsia="en-ID"/>
                    </w:rPr>
                    <w:t xml:space="preserv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1553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Pengendalian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Penduduk</w:t>
                  </w:r>
                  <w:proofErr w:type="spellEnd"/>
                  <w:r w:rsidRPr="004854BB">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Keluarga</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Berencana</w:t>
                  </w:r>
                  <w:proofErr w:type="spellEnd"/>
                  <w:r w:rsidRPr="004854BB">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Pemberdayaan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Perempuan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Perlindungan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Anak</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4</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Kijang</w:t>
                  </w:r>
                  <w:proofErr w:type="spellEnd"/>
                  <w:r w:rsidRPr="004854BB">
                    <w:rPr>
                      <w:rFonts w:ascii="Arial" w:eastAsia="Times New Roman" w:hAnsi="Arial" w:cs="Arial"/>
                      <w:color w:val="000000"/>
                      <w:sz w:val="14"/>
                      <w:szCs w:val="14"/>
                      <w:lang w:val="en-ID" w:eastAsia="en-ID"/>
                    </w:rPr>
                    <w:t xml:space="preserve"> KF STD 1781cc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1521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172.500.000,00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Perpustakaan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Kearsipan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360"/>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5</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Kijang</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Innova</w:t>
                  </w:r>
                  <w:proofErr w:type="spellEnd"/>
                  <w:r w:rsidRPr="004854BB">
                    <w:rPr>
                      <w:rFonts w:ascii="Arial" w:eastAsia="Times New Roman" w:hAnsi="Arial" w:cs="Arial"/>
                      <w:color w:val="000000"/>
                      <w:sz w:val="14"/>
                      <w:szCs w:val="14"/>
                      <w:lang w:val="en-ID" w:eastAsia="en-ID"/>
                    </w:rPr>
                    <w:t xml:space="preserve"> 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1558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Sosial</w:t>
                  </w:r>
                  <w:proofErr w:type="spellEnd"/>
                  <w:r w:rsidRPr="004854BB">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Pemberdayaan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Masyarakat</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Desa</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360"/>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6</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Inova</w:t>
                  </w:r>
                  <w:proofErr w:type="spellEnd"/>
                  <w:r w:rsidRPr="004854BB">
                    <w:rPr>
                      <w:rFonts w:ascii="Arial" w:eastAsia="Times New Roman" w:hAnsi="Arial" w:cs="Arial"/>
                      <w:color w:val="000000"/>
                      <w:sz w:val="14"/>
                      <w:szCs w:val="14"/>
                      <w:lang w:val="en-ID" w:eastAsia="en-ID"/>
                    </w:rPr>
                    <w:t xml:space="preserve">  E / Minibus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1534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Badan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Kepegawaian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Pengembangan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Sumber</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Daya</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Manusia</w:t>
                  </w:r>
                  <w:proofErr w:type="spellEnd"/>
                  <w:r w:rsidRPr="004854BB">
                    <w:rPr>
                      <w:rFonts w:ascii="Arial" w:eastAsia="Times New Roman" w:hAnsi="Arial" w:cs="Arial"/>
                      <w:color w:val="000000"/>
                      <w:sz w:val="14"/>
                      <w:szCs w:val="14"/>
                      <w:lang w:val="en-ID" w:eastAsia="en-ID"/>
                    </w:rPr>
                    <w:t xml:space="preserve"> Daerah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7</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Innova</w:t>
                  </w:r>
                  <w:proofErr w:type="spellEnd"/>
                  <w:r w:rsidRPr="004854BB">
                    <w:rPr>
                      <w:rFonts w:ascii="Arial" w:eastAsia="Times New Roman" w:hAnsi="Arial" w:cs="Arial"/>
                      <w:color w:val="000000"/>
                      <w:sz w:val="14"/>
                      <w:szCs w:val="14"/>
                      <w:lang w:val="en-ID" w:eastAsia="en-ID"/>
                    </w:rPr>
                    <w:t xml:space="preserve"> / 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1535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Badan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Pengelolaan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Pajak</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Retribusi</w:t>
                  </w:r>
                  <w:proofErr w:type="spellEnd"/>
                  <w:r w:rsidRPr="004854BB">
                    <w:rPr>
                      <w:rFonts w:ascii="Arial" w:eastAsia="Times New Roman" w:hAnsi="Arial" w:cs="Arial"/>
                      <w:color w:val="000000"/>
                      <w:sz w:val="14"/>
                      <w:szCs w:val="14"/>
                      <w:lang w:val="en-ID" w:eastAsia="en-ID"/>
                    </w:rPr>
                    <w:t xml:space="preserve"> Daerah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8</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Kijang</w:t>
                  </w:r>
                  <w:proofErr w:type="spellEnd"/>
                  <w:r w:rsidRPr="004854BB">
                    <w:rPr>
                      <w:rFonts w:ascii="Arial" w:eastAsia="Times New Roman" w:hAnsi="Arial" w:cs="Arial"/>
                      <w:color w:val="000000"/>
                      <w:sz w:val="14"/>
                      <w:szCs w:val="14"/>
                      <w:lang w:val="en-ID" w:eastAsia="en-ID"/>
                    </w:rPr>
                    <w:t xml:space="preserve"> / </w:t>
                  </w:r>
                  <w:proofErr w:type="spellStart"/>
                  <w:r w:rsidRPr="004854BB">
                    <w:rPr>
                      <w:rFonts w:ascii="Arial" w:eastAsia="Times New Roman" w:hAnsi="Arial" w:cs="Arial"/>
                      <w:color w:val="000000"/>
                      <w:sz w:val="14"/>
                      <w:szCs w:val="14"/>
                      <w:lang w:val="en-ID" w:eastAsia="en-ID"/>
                    </w:rPr>
                    <w:t>Innova</w:t>
                  </w:r>
                  <w:proofErr w:type="spellEnd"/>
                  <w:r w:rsidRPr="004854BB">
                    <w:rPr>
                      <w:rFonts w:ascii="Arial" w:eastAsia="Times New Roman" w:hAnsi="Arial" w:cs="Arial"/>
                      <w:color w:val="000000"/>
                      <w:sz w:val="14"/>
                      <w:szCs w:val="14"/>
                      <w:lang w:val="en-ID" w:eastAsia="en-ID"/>
                    </w:rPr>
                    <w:t xml:space="preserv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1588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DINAS KESEHATAN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9</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Kijang</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Inova</w:t>
                  </w:r>
                  <w:proofErr w:type="spellEnd"/>
                  <w:r w:rsidRPr="004854BB">
                    <w:rPr>
                      <w:rFonts w:ascii="Arial" w:eastAsia="Times New Roman" w:hAnsi="Arial" w:cs="Arial"/>
                      <w:color w:val="000000"/>
                      <w:sz w:val="14"/>
                      <w:szCs w:val="14"/>
                      <w:lang w:val="en-ID" w:eastAsia="en-ID"/>
                    </w:rPr>
                    <w:t xml:space="preserv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1541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Komunikasi</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Informatika</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10</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Suzuki /Swift ST</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2039 DZ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134.315.750,00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Kesehatan</w:t>
                  </w:r>
                  <w:proofErr w:type="spellEnd"/>
                  <w:r w:rsidRPr="004854BB">
                    <w:rPr>
                      <w:rFonts w:ascii="Arial" w:eastAsia="Times New Roman" w:hAnsi="Arial" w:cs="Arial"/>
                      <w:color w:val="000000"/>
                      <w:sz w:val="14"/>
                      <w:szCs w:val="14"/>
                      <w:lang w:val="en-ID" w:eastAsia="en-ID"/>
                    </w:rPr>
                    <w:t xml:space="preserve"> (RSUD </w:t>
                  </w:r>
                  <w:proofErr w:type="spellStart"/>
                  <w:r w:rsidRPr="004854BB">
                    <w:rPr>
                      <w:rFonts w:ascii="Arial" w:eastAsia="Times New Roman" w:hAnsi="Arial" w:cs="Arial"/>
                      <w:color w:val="000000"/>
                      <w:sz w:val="14"/>
                      <w:szCs w:val="14"/>
                      <w:lang w:val="en-ID" w:eastAsia="en-ID"/>
                    </w:rPr>
                    <w:t>SejiranSetason</w:t>
                  </w:r>
                  <w:proofErr w:type="spellEnd"/>
                  <w:r w:rsidRPr="004854BB">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11</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Kijang</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Innova</w:t>
                  </w:r>
                  <w:proofErr w:type="spellEnd"/>
                  <w:r w:rsidRPr="004854BB">
                    <w:rPr>
                      <w:rFonts w:ascii="Arial" w:eastAsia="Times New Roman" w:hAnsi="Arial" w:cs="Arial"/>
                      <w:color w:val="000000"/>
                      <w:sz w:val="14"/>
                      <w:szCs w:val="14"/>
                      <w:lang w:val="en-ID" w:eastAsia="en-ID"/>
                    </w:rPr>
                    <w:t xml:space="preserve"> 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1550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Kelautan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dan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Perikanan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12</w:t>
                  </w:r>
                </w:p>
              </w:tc>
              <w:tc>
                <w:tcPr>
                  <w:tcW w:w="2140"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xml:space="preserve">Toyota </w:t>
                  </w:r>
                  <w:proofErr w:type="spellStart"/>
                  <w:r w:rsidRPr="004854BB">
                    <w:rPr>
                      <w:rFonts w:ascii="Arial" w:eastAsia="Times New Roman" w:hAnsi="Arial" w:cs="Arial"/>
                      <w:color w:val="000000"/>
                      <w:sz w:val="14"/>
                      <w:szCs w:val="14"/>
                      <w:lang w:val="en-ID" w:eastAsia="en-ID"/>
                    </w:rPr>
                    <w:t>Kijang</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Innova</w:t>
                  </w:r>
                  <w:proofErr w:type="spellEnd"/>
                  <w:r w:rsidRPr="004854BB">
                    <w:rPr>
                      <w:rFonts w:ascii="Arial" w:eastAsia="Times New Roman" w:hAnsi="Arial" w:cs="Arial"/>
                      <w:color w:val="000000"/>
                      <w:sz w:val="14"/>
                      <w:szCs w:val="14"/>
                      <w:lang w:val="en-ID" w:eastAsia="en-ID"/>
                    </w:rPr>
                    <w:t xml:space="preserve"> E 1998cc</w:t>
                  </w:r>
                </w:p>
              </w:tc>
              <w:tc>
                <w:tcPr>
                  <w:tcW w:w="1446"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BN 1538 RZ</w:t>
                  </w:r>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198.800.000,00</w:t>
                  </w:r>
                </w:p>
              </w:tc>
              <w:tc>
                <w:tcPr>
                  <w:tcW w:w="3109" w:type="dxa"/>
                  <w:tcBorders>
                    <w:top w:val="nil"/>
                    <w:left w:val="nil"/>
                    <w:bottom w:val="single" w:sz="4" w:space="0" w:color="auto"/>
                    <w:right w:val="single" w:sz="4" w:space="0" w:color="auto"/>
                  </w:tcBorders>
                  <w:shd w:val="clear" w:color="auto" w:fill="auto"/>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Dinas</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Koperasi</w:t>
                  </w:r>
                  <w:proofErr w:type="spellEnd"/>
                  <w:r w:rsidRPr="004854BB">
                    <w:rPr>
                      <w:rFonts w:ascii="Arial" w:eastAsia="Times New Roman" w:hAnsi="Arial" w:cs="Arial"/>
                      <w:color w:val="000000"/>
                      <w:sz w:val="14"/>
                      <w:szCs w:val="14"/>
                      <w:lang w:val="en-ID" w:eastAsia="en-ID"/>
                    </w:rPr>
                    <w:t xml:space="preserve">, UKM </w:t>
                  </w:r>
                  <w:proofErr w:type="spellStart"/>
                  <w:r w:rsidRPr="004854BB">
                    <w:rPr>
                      <w:rFonts w:ascii="Arial" w:eastAsia="Times New Roman" w:hAnsi="Arial" w:cs="Arial"/>
                      <w:color w:val="000000"/>
                      <w:sz w:val="14"/>
                      <w:szCs w:val="14"/>
                      <w:lang w:val="en-ID" w:eastAsia="en-ID"/>
                    </w:rPr>
                    <w:t>danPerindustrian</w:t>
                  </w:r>
                  <w:proofErr w:type="spellEnd"/>
                  <w:r w:rsidR="00EB56C0">
                    <w:rPr>
                      <w:rFonts w:ascii="Arial" w:eastAsia="Times New Roman" w:hAnsi="Arial" w:cs="Arial"/>
                      <w:color w:val="000000"/>
                      <w:sz w:val="14"/>
                      <w:szCs w:val="14"/>
                      <w:lang w:val="en-ID" w:eastAsia="en-ID"/>
                    </w:rPr>
                    <w:t xml:space="preserve"> </w:t>
                  </w:r>
                  <w:proofErr w:type="spellStart"/>
                  <w:r w:rsidRPr="004854BB">
                    <w:rPr>
                      <w:rFonts w:ascii="Arial" w:eastAsia="Times New Roman" w:hAnsi="Arial" w:cs="Arial"/>
                      <w:color w:val="000000"/>
                      <w:sz w:val="14"/>
                      <w:szCs w:val="14"/>
                      <w:lang w:val="en-ID" w:eastAsia="en-ID"/>
                    </w:rPr>
                    <w:t>th</w:t>
                  </w:r>
                  <w:proofErr w:type="spellEnd"/>
                  <w:r w:rsidRPr="004854BB">
                    <w:rPr>
                      <w:rFonts w:ascii="Arial" w:eastAsia="Times New Roman" w:hAnsi="Arial" w:cs="Arial"/>
                      <w:color w:val="000000"/>
                      <w:sz w:val="14"/>
                      <w:szCs w:val="14"/>
                      <w:lang w:val="en-ID" w:eastAsia="en-ID"/>
                    </w:rPr>
                    <w:t xml:space="preserve"> 2022</w:t>
                  </w:r>
                </w:p>
              </w:tc>
            </w:tr>
            <w:tr w:rsidR="004854BB" w:rsidRPr="004854BB" w:rsidTr="00B0257A">
              <w:trPr>
                <w:trHeight w:val="255"/>
              </w:trPr>
              <w:tc>
                <w:tcPr>
                  <w:tcW w:w="520" w:type="dxa"/>
                  <w:tcBorders>
                    <w:top w:val="nil"/>
                    <w:left w:val="single" w:sz="4" w:space="0" w:color="auto"/>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p>
              </w:tc>
              <w:tc>
                <w:tcPr>
                  <w:tcW w:w="3586" w:type="dxa"/>
                  <w:gridSpan w:val="2"/>
                  <w:tcBorders>
                    <w:top w:val="single" w:sz="4" w:space="0" w:color="auto"/>
                    <w:left w:val="nil"/>
                    <w:bottom w:val="single" w:sz="4" w:space="0" w:color="auto"/>
                    <w:right w:val="single" w:sz="4" w:space="0" w:color="000000"/>
                  </w:tcBorders>
                  <w:shd w:val="clear" w:color="auto" w:fill="auto"/>
                  <w:noWrap/>
                  <w:hideMark/>
                </w:tcPr>
                <w:p w:rsidR="004854BB" w:rsidRPr="004854BB" w:rsidRDefault="004854BB" w:rsidP="00CC676A">
                  <w:pPr>
                    <w:framePr w:hSpace="180" w:wrap="around" w:vAnchor="text" w:hAnchor="text" w:xAlign="right" w:y="1"/>
                    <w:suppressOverlap/>
                    <w:jc w:val="center"/>
                    <w:rPr>
                      <w:rFonts w:ascii="Arial" w:eastAsia="Times New Roman" w:hAnsi="Arial" w:cs="Arial"/>
                      <w:color w:val="000000"/>
                      <w:sz w:val="14"/>
                      <w:szCs w:val="14"/>
                      <w:lang w:val="en-ID" w:eastAsia="en-ID"/>
                    </w:rPr>
                  </w:pPr>
                  <w:proofErr w:type="spellStart"/>
                  <w:r w:rsidRPr="004854BB">
                    <w:rPr>
                      <w:rFonts w:ascii="Arial" w:eastAsia="Times New Roman" w:hAnsi="Arial" w:cs="Arial"/>
                      <w:color w:val="000000"/>
                      <w:sz w:val="14"/>
                      <w:szCs w:val="14"/>
                      <w:lang w:val="en-ID" w:eastAsia="en-ID"/>
                    </w:rPr>
                    <w:t>Jumlah</w:t>
                  </w:r>
                  <w:proofErr w:type="spellEnd"/>
                </w:p>
              </w:tc>
              <w:tc>
                <w:tcPr>
                  <w:tcW w:w="155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jc w:val="right"/>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2.202.215.750,00</w:t>
                  </w:r>
                </w:p>
              </w:tc>
              <w:tc>
                <w:tcPr>
                  <w:tcW w:w="3109" w:type="dxa"/>
                  <w:tcBorders>
                    <w:top w:val="nil"/>
                    <w:left w:val="nil"/>
                    <w:bottom w:val="single" w:sz="4" w:space="0" w:color="auto"/>
                    <w:right w:val="single" w:sz="4" w:space="0" w:color="auto"/>
                  </w:tcBorders>
                  <w:shd w:val="clear" w:color="auto" w:fill="auto"/>
                  <w:noWrap/>
                  <w:hideMark/>
                </w:tcPr>
                <w:p w:rsidR="004854BB" w:rsidRPr="004854BB" w:rsidRDefault="004854BB" w:rsidP="00CC676A">
                  <w:pPr>
                    <w:framePr w:hSpace="180" w:wrap="around" w:vAnchor="text" w:hAnchor="text" w:xAlign="right" w:y="1"/>
                    <w:suppressOverlap/>
                    <w:rPr>
                      <w:rFonts w:ascii="Arial" w:eastAsia="Times New Roman" w:hAnsi="Arial" w:cs="Arial"/>
                      <w:color w:val="000000"/>
                      <w:sz w:val="14"/>
                      <w:szCs w:val="14"/>
                      <w:lang w:val="en-ID" w:eastAsia="en-ID"/>
                    </w:rPr>
                  </w:pPr>
                  <w:r w:rsidRPr="004854BB">
                    <w:rPr>
                      <w:rFonts w:ascii="Arial" w:eastAsia="Times New Roman" w:hAnsi="Arial" w:cs="Arial"/>
                      <w:color w:val="000000"/>
                      <w:sz w:val="14"/>
                      <w:szCs w:val="14"/>
                      <w:lang w:val="en-ID" w:eastAsia="en-ID"/>
                    </w:rPr>
                    <w:t> </w:t>
                  </w:r>
                </w:p>
              </w:tc>
            </w:tr>
          </w:tbl>
          <w:p w:rsidR="00D97802" w:rsidRDefault="00D97802" w:rsidP="00BA3D00">
            <w:pPr>
              <w:pStyle w:val="ListParagraph"/>
              <w:tabs>
                <w:tab w:val="left" w:pos="0"/>
              </w:tabs>
              <w:spacing w:after="120" w:line="360" w:lineRule="auto"/>
              <w:ind w:left="34"/>
              <w:contextualSpacing w:val="0"/>
              <w:jc w:val="both"/>
              <w:rPr>
                <w:rFonts w:ascii="Arial" w:hAnsi="Arial" w:cs="Arial"/>
                <w:sz w:val="22"/>
                <w:szCs w:val="22"/>
                <w:lang w:val="id-ID"/>
              </w:rPr>
            </w:pPr>
          </w:p>
          <w:p w:rsidR="00BA3D00" w:rsidRPr="00115419" w:rsidRDefault="00244AED" w:rsidP="00BA3D00">
            <w:pPr>
              <w:pStyle w:val="ListParagraph"/>
              <w:tabs>
                <w:tab w:val="left" w:pos="0"/>
              </w:tabs>
              <w:spacing w:after="120" w:line="360" w:lineRule="auto"/>
              <w:ind w:left="34"/>
              <w:contextualSpacing w:val="0"/>
              <w:jc w:val="both"/>
              <w:rPr>
                <w:rFonts w:ascii="Arial" w:hAnsi="Arial" w:cs="Arial"/>
                <w:sz w:val="22"/>
                <w:szCs w:val="22"/>
              </w:rPr>
            </w:pPr>
            <w:r>
              <w:rPr>
                <w:rFonts w:ascii="Arial" w:hAnsi="Arial" w:cs="Arial"/>
                <w:sz w:val="22"/>
                <w:szCs w:val="22"/>
                <w:lang w:val="id-ID"/>
              </w:rPr>
              <w:t xml:space="preserve">• </w:t>
            </w:r>
            <w:r w:rsidRPr="00115419">
              <w:rPr>
                <w:rFonts w:ascii="Arial" w:hAnsi="Arial" w:cs="Arial"/>
                <w:sz w:val="22"/>
                <w:szCs w:val="22"/>
                <w:lang w:val="id-ID"/>
              </w:rPr>
              <w:t>Mutasi Berkurang</w:t>
            </w:r>
            <w:r w:rsidR="00EB56C0">
              <w:rPr>
                <w:rFonts w:ascii="Arial" w:hAnsi="Arial" w:cs="Arial"/>
                <w:sz w:val="22"/>
                <w:szCs w:val="22"/>
              </w:rPr>
              <w:t xml:space="preserve"> </w:t>
            </w:r>
            <w:proofErr w:type="spellStart"/>
            <w:r w:rsidRPr="00115419">
              <w:rPr>
                <w:rFonts w:ascii="Arial" w:hAnsi="Arial" w:cs="Arial"/>
                <w:sz w:val="22"/>
                <w:szCs w:val="22"/>
              </w:rPr>
              <w:t>senilai</w:t>
            </w:r>
            <w:proofErr w:type="spellEnd"/>
            <w:r w:rsidRPr="00115419">
              <w:rPr>
                <w:rFonts w:ascii="Arial" w:hAnsi="Arial" w:cs="Arial"/>
                <w:sz w:val="22"/>
                <w:szCs w:val="22"/>
                <w:lang w:val="id-ID"/>
              </w:rPr>
              <w:t xml:space="preserve"> Rp</w:t>
            </w:r>
            <w:r w:rsidR="00311B9A">
              <w:rPr>
                <w:rFonts w:ascii="Arial" w:hAnsi="Arial" w:cs="Arial"/>
                <w:sz w:val="22"/>
                <w:szCs w:val="22"/>
              </w:rPr>
              <w:t xml:space="preserve"> </w:t>
            </w:r>
            <w:r w:rsidRPr="00115419">
              <w:rPr>
                <w:rFonts w:ascii="Arial" w:hAnsi="Arial" w:cs="Arial"/>
                <w:sz w:val="22"/>
                <w:szCs w:val="22"/>
              </w:rPr>
              <w:t xml:space="preserve">2.302.845.905,00 </w:t>
            </w:r>
            <w:r w:rsidRPr="00115419">
              <w:rPr>
                <w:rFonts w:ascii="Arial" w:hAnsi="Arial" w:cs="Arial"/>
                <w:sz w:val="22"/>
                <w:szCs w:val="22"/>
                <w:lang w:val="id-ID"/>
              </w:rPr>
              <w:t>dengan rincian :</w:t>
            </w:r>
          </w:p>
          <w:p w:rsidR="000D3604" w:rsidRPr="00115419" w:rsidRDefault="00244AED" w:rsidP="00951545">
            <w:pPr>
              <w:pStyle w:val="ListParagraph"/>
              <w:numPr>
                <w:ilvl w:val="3"/>
                <w:numId w:val="1"/>
              </w:numPr>
              <w:spacing w:after="120" w:line="360" w:lineRule="auto"/>
              <w:ind w:left="317" w:hanging="283"/>
              <w:contextualSpacing w:val="0"/>
              <w:jc w:val="both"/>
              <w:rPr>
                <w:rFonts w:ascii="Arial" w:hAnsi="Arial" w:cs="Arial"/>
                <w:sz w:val="22"/>
                <w:szCs w:val="22"/>
                <w:lang w:val="id-ID"/>
              </w:rPr>
            </w:pPr>
            <w:r w:rsidRPr="00115419">
              <w:rPr>
                <w:rFonts w:ascii="Arial" w:hAnsi="Arial" w:cs="Arial"/>
                <w:sz w:val="22"/>
                <w:szCs w:val="22"/>
                <w:lang w:val="id-ID"/>
              </w:rPr>
              <w:t>Droping antar OPD senilai Rp</w:t>
            </w:r>
            <w:r w:rsidR="00311B9A">
              <w:rPr>
                <w:rFonts w:ascii="Arial" w:hAnsi="Arial" w:cs="Arial"/>
                <w:sz w:val="22"/>
                <w:szCs w:val="22"/>
              </w:rPr>
              <w:t xml:space="preserve"> </w:t>
            </w:r>
            <w:r w:rsidRPr="00115419">
              <w:rPr>
                <w:rFonts w:ascii="Arial" w:hAnsi="Arial" w:cs="Arial"/>
                <w:sz w:val="22"/>
                <w:szCs w:val="22"/>
                <w:lang w:val="id-ID"/>
              </w:rPr>
              <w:t>321.392.275,00 antara lain:</w:t>
            </w:r>
          </w:p>
          <w:p w:rsidR="00951545" w:rsidRPr="00115419" w:rsidRDefault="00951545" w:rsidP="00951545">
            <w:pPr>
              <w:pStyle w:val="ListParagraph"/>
              <w:numPr>
                <w:ilvl w:val="0"/>
                <w:numId w:val="5"/>
              </w:numPr>
              <w:tabs>
                <w:tab w:val="left" w:pos="0"/>
              </w:tabs>
              <w:spacing w:after="120" w:line="360" w:lineRule="auto"/>
              <w:contextualSpacing w:val="0"/>
              <w:jc w:val="both"/>
              <w:rPr>
                <w:rFonts w:ascii="Arial" w:hAnsi="Arial" w:cs="Arial"/>
                <w:sz w:val="22"/>
                <w:szCs w:val="22"/>
                <w:lang w:val="id-ID"/>
              </w:rPr>
            </w:pPr>
            <w:r w:rsidRPr="00115419">
              <w:rPr>
                <w:rFonts w:ascii="Arial" w:hAnsi="Arial" w:cs="Arial"/>
                <w:sz w:val="22"/>
                <w:szCs w:val="22"/>
                <w:lang w:val="id-ID"/>
              </w:rPr>
              <w:t>Droping antar OPD ke Dinas Pariwisata Dan Kebudayaan  berupa kedaraa</w:t>
            </w:r>
            <w:r w:rsidRPr="00115419">
              <w:rPr>
                <w:rFonts w:ascii="Arial" w:hAnsi="Arial" w:cs="Arial"/>
                <w:sz w:val="22"/>
                <w:szCs w:val="22"/>
              </w:rPr>
              <w:t>n</w:t>
            </w:r>
            <w:r w:rsidRPr="00115419">
              <w:rPr>
                <w:rFonts w:ascii="Arial" w:hAnsi="Arial" w:cs="Arial"/>
                <w:sz w:val="22"/>
                <w:szCs w:val="22"/>
                <w:lang w:val="id-ID"/>
              </w:rPr>
              <w:t xml:space="preserve"> dinas roda empat degan nomor polisi BN 1614 RZ senilai Rp</w:t>
            </w:r>
            <w:r w:rsidR="00311B9A">
              <w:rPr>
                <w:rFonts w:ascii="Arial" w:hAnsi="Arial" w:cs="Arial"/>
                <w:sz w:val="22"/>
                <w:szCs w:val="22"/>
              </w:rPr>
              <w:t xml:space="preserve"> </w:t>
            </w:r>
            <w:r w:rsidRPr="00115419">
              <w:rPr>
                <w:rFonts w:ascii="Arial" w:hAnsi="Arial" w:cs="Arial"/>
                <w:sz w:val="22"/>
                <w:szCs w:val="22"/>
                <w:lang w:val="id-ID"/>
              </w:rPr>
              <w:t>296.942.275,00, Surat Keputusan Bupati Bangka Barat Nomor: 188.45/23/SETDA VI/SETDAVI/2022 ,ta</w:t>
            </w:r>
            <w:r w:rsidRPr="00115419">
              <w:rPr>
                <w:rFonts w:ascii="Arial" w:hAnsi="Arial" w:cs="Arial"/>
                <w:sz w:val="22"/>
                <w:szCs w:val="22"/>
              </w:rPr>
              <w:t>n</w:t>
            </w:r>
            <w:r w:rsidRPr="00115419">
              <w:rPr>
                <w:rFonts w:ascii="Arial" w:hAnsi="Arial" w:cs="Arial"/>
                <w:sz w:val="22"/>
                <w:szCs w:val="22"/>
                <w:lang w:val="id-ID"/>
              </w:rPr>
              <w:t>ggal 20 Januari 2022, tentang Penetapan Status Pe</w:t>
            </w:r>
            <w:r w:rsidRPr="00115419">
              <w:rPr>
                <w:rFonts w:ascii="Arial" w:hAnsi="Arial" w:cs="Arial"/>
                <w:sz w:val="22"/>
                <w:szCs w:val="22"/>
              </w:rPr>
              <w:t>n</w:t>
            </w:r>
            <w:r w:rsidRPr="00115419">
              <w:rPr>
                <w:rFonts w:ascii="Arial" w:hAnsi="Arial" w:cs="Arial"/>
                <w:sz w:val="22"/>
                <w:szCs w:val="22"/>
                <w:lang w:val="id-ID"/>
              </w:rPr>
              <w:t>ggunaan Bara</w:t>
            </w:r>
            <w:r w:rsidRPr="00115419">
              <w:rPr>
                <w:rFonts w:ascii="Arial" w:hAnsi="Arial" w:cs="Arial"/>
                <w:sz w:val="22"/>
                <w:szCs w:val="22"/>
              </w:rPr>
              <w:t>n</w:t>
            </w:r>
            <w:r w:rsidRPr="00115419">
              <w:rPr>
                <w:rFonts w:ascii="Arial" w:hAnsi="Arial" w:cs="Arial"/>
                <w:sz w:val="22"/>
                <w:szCs w:val="22"/>
                <w:lang w:val="id-ID"/>
              </w:rPr>
              <w:t xml:space="preserve">g Milik Daerah </w:t>
            </w:r>
            <w:r w:rsidRPr="00115419">
              <w:rPr>
                <w:rFonts w:ascii="Arial" w:hAnsi="Arial" w:cs="Arial"/>
                <w:sz w:val="22"/>
                <w:szCs w:val="22"/>
              </w:rPr>
              <w:t>d</w:t>
            </w:r>
            <w:r w:rsidRPr="00115419">
              <w:rPr>
                <w:rFonts w:ascii="Arial" w:hAnsi="Arial" w:cs="Arial"/>
                <w:sz w:val="22"/>
                <w:szCs w:val="22"/>
                <w:lang w:val="id-ID"/>
              </w:rPr>
              <w:t>ari Sekretariat Daerah Kabupaten Bangka Barat (Surat Keputusa</w:t>
            </w:r>
            <w:r w:rsidRPr="00115419">
              <w:rPr>
                <w:rFonts w:ascii="Arial" w:hAnsi="Arial" w:cs="Arial"/>
                <w:sz w:val="22"/>
                <w:szCs w:val="22"/>
              </w:rPr>
              <w:t>n</w:t>
            </w:r>
            <w:r w:rsidRPr="00115419">
              <w:rPr>
                <w:rFonts w:ascii="Arial" w:hAnsi="Arial" w:cs="Arial"/>
                <w:sz w:val="22"/>
                <w:szCs w:val="22"/>
                <w:lang w:val="id-ID"/>
              </w:rPr>
              <w:t xml:space="preserve"> Bupati Bangka Barat Terlampir)</w:t>
            </w:r>
          </w:p>
          <w:p w:rsidR="00951545" w:rsidRPr="00115419" w:rsidRDefault="00951545" w:rsidP="00951545">
            <w:pPr>
              <w:pStyle w:val="ListParagraph"/>
              <w:numPr>
                <w:ilvl w:val="0"/>
                <w:numId w:val="5"/>
              </w:numPr>
              <w:tabs>
                <w:tab w:val="left" w:pos="0"/>
              </w:tabs>
              <w:spacing w:after="120" w:line="360" w:lineRule="auto"/>
              <w:contextualSpacing w:val="0"/>
              <w:jc w:val="both"/>
              <w:rPr>
                <w:rFonts w:ascii="Arial" w:hAnsi="Arial" w:cs="Arial"/>
                <w:sz w:val="22"/>
                <w:szCs w:val="22"/>
                <w:lang w:val="id-ID"/>
              </w:rPr>
            </w:pPr>
            <w:r w:rsidRPr="00115419">
              <w:rPr>
                <w:rFonts w:ascii="Arial" w:hAnsi="Arial" w:cs="Arial"/>
                <w:sz w:val="22"/>
                <w:szCs w:val="22"/>
                <w:lang w:val="id-ID"/>
              </w:rPr>
              <w:t>Droping antar OPD Ke Badan Penanggula</w:t>
            </w:r>
            <w:r w:rsidRPr="00115419">
              <w:rPr>
                <w:rFonts w:ascii="Arial" w:hAnsi="Arial" w:cs="Arial"/>
                <w:sz w:val="22"/>
                <w:szCs w:val="22"/>
              </w:rPr>
              <w:t>n</w:t>
            </w:r>
            <w:r w:rsidRPr="00115419">
              <w:rPr>
                <w:rFonts w:ascii="Arial" w:hAnsi="Arial" w:cs="Arial"/>
                <w:sz w:val="22"/>
                <w:szCs w:val="22"/>
                <w:lang w:val="id-ID"/>
              </w:rPr>
              <w:t>gan Bencana  Daerah berupa meja komputer 10 unit senilai Rp</w:t>
            </w:r>
            <w:r w:rsidR="00311B9A">
              <w:rPr>
                <w:rFonts w:ascii="Arial" w:hAnsi="Arial" w:cs="Arial"/>
                <w:sz w:val="22"/>
                <w:szCs w:val="22"/>
              </w:rPr>
              <w:t xml:space="preserve"> </w:t>
            </w:r>
            <w:r w:rsidRPr="00115419">
              <w:rPr>
                <w:rFonts w:ascii="Arial" w:hAnsi="Arial" w:cs="Arial"/>
                <w:sz w:val="22"/>
                <w:szCs w:val="22"/>
                <w:lang w:val="id-ID"/>
              </w:rPr>
              <w:t>9.850.000,00 dan laptop  2 unit senilai Rp</w:t>
            </w:r>
            <w:r w:rsidR="00311B9A">
              <w:rPr>
                <w:rFonts w:ascii="Arial" w:hAnsi="Arial" w:cs="Arial"/>
                <w:sz w:val="22"/>
                <w:szCs w:val="22"/>
              </w:rPr>
              <w:t xml:space="preserve"> </w:t>
            </w:r>
            <w:r w:rsidRPr="00115419">
              <w:rPr>
                <w:rFonts w:ascii="Arial" w:hAnsi="Arial" w:cs="Arial"/>
                <w:sz w:val="22"/>
                <w:szCs w:val="22"/>
                <w:lang w:val="id-ID"/>
              </w:rPr>
              <w:t>14.600.000,00 Surat Keputusan Bupati Bangka Barat Nomor:</w:t>
            </w:r>
            <w:r w:rsidR="00571B6E" w:rsidRPr="00115419">
              <w:rPr>
                <w:rFonts w:ascii="Arial" w:hAnsi="Arial" w:cs="Arial"/>
                <w:sz w:val="22"/>
                <w:szCs w:val="22"/>
              </w:rPr>
              <w:t xml:space="preserve"> 188.45/372/SETDA/2022,</w:t>
            </w:r>
            <w:r w:rsidR="00311B9A">
              <w:rPr>
                <w:rFonts w:ascii="Arial" w:hAnsi="Arial" w:cs="Arial"/>
                <w:sz w:val="22"/>
                <w:szCs w:val="22"/>
              </w:rPr>
              <w:t xml:space="preserve"> </w:t>
            </w:r>
            <w:r w:rsidR="00571B6E" w:rsidRPr="00115419">
              <w:rPr>
                <w:rFonts w:ascii="Arial" w:hAnsi="Arial" w:cs="Arial"/>
                <w:sz w:val="22"/>
                <w:szCs w:val="22"/>
              </w:rPr>
              <w:t>t</w:t>
            </w:r>
            <w:r w:rsidRPr="00115419">
              <w:rPr>
                <w:rFonts w:ascii="Arial" w:hAnsi="Arial" w:cs="Arial"/>
                <w:sz w:val="22"/>
                <w:szCs w:val="22"/>
                <w:lang w:val="id-ID"/>
              </w:rPr>
              <w:t>anggal</w:t>
            </w:r>
            <w:r w:rsidR="00571B6E" w:rsidRPr="00115419">
              <w:rPr>
                <w:rFonts w:ascii="Arial" w:hAnsi="Arial" w:cs="Arial"/>
                <w:sz w:val="22"/>
                <w:szCs w:val="22"/>
              </w:rPr>
              <w:t xml:space="preserve"> 30 </w:t>
            </w:r>
            <w:proofErr w:type="spellStart"/>
            <w:r w:rsidR="00571B6E" w:rsidRPr="00115419">
              <w:rPr>
                <w:rFonts w:ascii="Arial" w:hAnsi="Arial" w:cs="Arial"/>
                <w:sz w:val="22"/>
                <w:szCs w:val="22"/>
              </w:rPr>
              <w:t>Desember</w:t>
            </w:r>
            <w:proofErr w:type="spellEnd"/>
            <w:r w:rsidR="00571B6E" w:rsidRPr="00115419">
              <w:rPr>
                <w:rFonts w:ascii="Arial" w:hAnsi="Arial" w:cs="Arial"/>
                <w:sz w:val="22"/>
                <w:szCs w:val="22"/>
              </w:rPr>
              <w:t xml:space="preserve"> 2022 </w:t>
            </w:r>
            <w:r w:rsidRPr="00115419">
              <w:rPr>
                <w:rFonts w:ascii="Arial" w:hAnsi="Arial" w:cs="Arial"/>
                <w:sz w:val="22"/>
                <w:szCs w:val="22"/>
                <w:lang w:val="id-ID"/>
              </w:rPr>
              <w:t>tentang</w:t>
            </w:r>
            <w:r w:rsidR="00EB56C0">
              <w:rPr>
                <w:rFonts w:ascii="Arial" w:hAnsi="Arial" w:cs="Arial"/>
                <w:sz w:val="22"/>
                <w:szCs w:val="22"/>
              </w:rPr>
              <w:t xml:space="preserve"> </w:t>
            </w:r>
            <w:proofErr w:type="spellStart"/>
            <w:r w:rsidR="00571B6E" w:rsidRPr="00115419">
              <w:rPr>
                <w:rFonts w:ascii="Arial" w:hAnsi="Arial" w:cs="Arial"/>
                <w:sz w:val="22"/>
                <w:szCs w:val="22"/>
              </w:rPr>
              <w:t>Penetapan</w:t>
            </w:r>
            <w:proofErr w:type="spellEnd"/>
            <w:r w:rsidR="00571B6E" w:rsidRPr="00115419">
              <w:rPr>
                <w:rFonts w:ascii="Arial" w:hAnsi="Arial" w:cs="Arial"/>
                <w:sz w:val="22"/>
                <w:szCs w:val="22"/>
              </w:rPr>
              <w:t xml:space="preserve"> Status </w:t>
            </w:r>
            <w:proofErr w:type="spellStart"/>
            <w:r w:rsidR="00571B6E" w:rsidRPr="00115419">
              <w:rPr>
                <w:rFonts w:ascii="Arial" w:hAnsi="Arial" w:cs="Arial"/>
                <w:sz w:val="22"/>
                <w:szCs w:val="22"/>
              </w:rPr>
              <w:t>Penggunaan</w:t>
            </w:r>
            <w:proofErr w:type="spellEnd"/>
            <w:r w:rsidR="00EB56C0">
              <w:rPr>
                <w:rFonts w:ascii="Arial" w:hAnsi="Arial" w:cs="Arial"/>
                <w:sz w:val="22"/>
                <w:szCs w:val="22"/>
              </w:rPr>
              <w:t xml:space="preserve"> </w:t>
            </w:r>
            <w:proofErr w:type="spellStart"/>
            <w:r w:rsidR="00571B6E" w:rsidRPr="00115419">
              <w:rPr>
                <w:rFonts w:ascii="Arial" w:hAnsi="Arial" w:cs="Arial"/>
                <w:sz w:val="22"/>
                <w:szCs w:val="22"/>
              </w:rPr>
              <w:t>Barang</w:t>
            </w:r>
            <w:proofErr w:type="spellEnd"/>
            <w:r w:rsidR="00EB56C0">
              <w:rPr>
                <w:rFonts w:ascii="Arial" w:hAnsi="Arial" w:cs="Arial"/>
                <w:sz w:val="22"/>
                <w:szCs w:val="22"/>
              </w:rPr>
              <w:t xml:space="preserve"> </w:t>
            </w:r>
            <w:proofErr w:type="spellStart"/>
            <w:r w:rsidR="00571B6E" w:rsidRPr="00115419">
              <w:rPr>
                <w:rFonts w:ascii="Arial" w:hAnsi="Arial" w:cs="Arial"/>
                <w:sz w:val="22"/>
                <w:szCs w:val="22"/>
              </w:rPr>
              <w:t>Milik</w:t>
            </w:r>
            <w:proofErr w:type="spellEnd"/>
            <w:r w:rsidR="00571B6E" w:rsidRPr="00115419">
              <w:rPr>
                <w:rFonts w:ascii="Arial" w:hAnsi="Arial" w:cs="Arial"/>
                <w:sz w:val="22"/>
                <w:szCs w:val="22"/>
              </w:rPr>
              <w:t xml:space="preserve"> Daerah </w:t>
            </w:r>
            <w:proofErr w:type="spellStart"/>
            <w:r w:rsidR="00571B6E" w:rsidRPr="00115419">
              <w:rPr>
                <w:rFonts w:ascii="Arial" w:hAnsi="Arial" w:cs="Arial"/>
                <w:sz w:val="22"/>
                <w:szCs w:val="22"/>
              </w:rPr>
              <w:t>dari</w:t>
            </w:r>
            <w:proofErr w:type="spellEnd"/>
            <w:r w:rsidR="00EB56C0">
              <w:rPr>
                <w:rFonts w:ascii="Arial" w:hAnsi="Arial" w:cs="Arial"/>
                <w:sz w:val="22"/>
                <w:szCs w:val="22"/>
              </w:rPr>
              <w:t xml:space="preserve"> </w:t>
            </w:r>
            <w:proofErr w:type="spellStart"/>
            <w:r w:rsidR="00571B6E" w:rsidRPr="00115419">
              <w:rPr>
                <w:rFonts w:ascii="Arial" w:hAnsi="Arial" w:cs="Arial"/>
                <w:sz w:val="22"/>
                <w:szCs w:val="22"/>
              </w:rPr>
              <w:t>Sekretaris</w:t>
            </w:r>
            <w:proofErr w:type="spellEnd"/>
            <w:r w:rsidR="00571B6E" w:rsidRPr="00115419">
              <w:rPr>
                <w:rFonts w:ascii="Arial" w:hAnsi="Arial" w:cs="Arial"/>
                <w:sz w:val="22"/>
                <w:szCs w:val="22"/>
              </w:rPr>
              <w:t xml:space="preserve"> Daerah </w:t>
            </w:r>
            <w:proofErr w:type="spellStart"/>
            <w:r w:rsidR="00571B6E" w:rsidRPr="00115419">
              <w:rPr>
                <w:rFonts w:ascii="Arial" w:hAnsi="Arial" w:cs="Arial"/>
                <w:sz w:val="22"/>
                <w:szCs w:val="22"/>
              </w:rPr>
              <w:t>ke</w:t>
            </w:r>
            <w:proofErr w:type="spellEnd"/>
            <w:r w:rsidR="00EB56C0">
              <w:rPr>
                <w:rFonts w:ascii="Arial" w:hAnsi="Arial" w:cs="Arial"/>
                <w:sz w:val="22"/>
                <w:szCs w:val="22"/>
              </w:rPr>
              <w:t xml:space="preserve"> </w:t>
            </w:r>
            <w:proofErr w:type="spellStart"/>
            <w:r w:rsidR="00571B6E" w:rsidRPr="00115419">
              <w:rPr>
                <w:rFonts w:ascii="Arial" w:hAnsi="Arial" w:cs="Arial"/>
                <w:sz w:val="22"/>
                <w:szCs w:val="22"/>
              </w:rPr>
              <w:t>Badan</w:t>
            </w:r>
            <w:proofErr w:type="spellEnd"/>
            <w:r w:rsidR="00EB56C0">
              <w:rPr>
                <w:rFonts w:ascii="Arial" w:hAnsi="Arial" w:cs="Arial"/>
                <w:sz w:val="22"/>
                <w:szCs w:val="22"/>
              </w:rPr>
              <w:t xml:space="preserve"> </w:t>
            </w:r>
            <w:proofErr w:type="spellStart"/>
            <w:r w:rsidR="00571B6E" w:rsidRPr="00115419">
              <w:rPr>
                <w:rFonts w:ascii="Arial" w:hAnsi="Arial" w:cs="Arial"/>
                <w:sz w:val="22"/>
                <w:szCs w:val="22"/>
              </w:rPr>
              <w:t>Penanggulangan</w:t>
            </w:r>
            <w:proofErr w:type="spellEnd"/>
            <w:r w:rsidR="00EB56C0">
              <w:rPr>
                <w:rFonts w:ascii="Arial" w:hAnsi="Arial" w:cs="Arial"/>
                <w:sz w:val="22"/>
                <w:szCs w:val="22"/>
              </w:rPr>
              <w:t xml:space="preserve"> </w:t>
            </w:r>
            <w:proofErr w:type="spellStart"/>
            <w:r w:rsidR="00571B6E" w:rsidRPr="00115419">
              <w:rPr>
                <w:rFonts w:ascii="Arial" w:hAnsi="Arial" w:cs="Arial"/>
                <w:sz w:val="22"/>
                <w:szCs w:val="22"/>
              </w:rPr>
              <w:t>Bencana</w:t>
            </w:r>
            <w:proofErr w:type="spellEnd"/>
            <w:r w:rsidR="00571B6E" w:rsidRPr="00115419">
              <w:rPr>
                <w:rFonts w:ascii="Arial" w:hAnsi="Arial" w:cs="Arial"/>
                <w:sz w:val="22"/>
                <w:szCs w:val="22"/>
              </w:rPr>
              <w:t xml:space="preserve"> Daerah</w:t>
            </w:r>
            <w:r w:rsidRPr="00115419">
              <w:rPr>
                <w:rFonts w:ascii="Arial" w:hAnsi="Arial" w:cs="Arial"/>
                <w:sz w:val="22"/>
                <w:szCs w:val="22"/>
              </w:rPr>
              <w:t>.</w:t>
            </w:r>
          </w:p>
          <w:p w:rsidR="000D3604" w:rsidRPr="00115419" w:rsidRDefault="00244AED" w:rsidP="00355D95">
            <w:pPr>
              <w:pStyle w:val="ListParagraph"/>
              <w:numPr>
                <w:ilvl w:val="3"/>
                <w:numId w:val="1"/>
              </w:numPr>
              <w:spacing w:after="120" w:line="360" w:lineRule="auto"/>
              <w:ind w:left="317" w:hanging="283"/>
              <w:contextualSpacing w:val="0"/>
              <w:jc w:val="both"/>
              <w:rPr>
                <w:rFonts w:ascii="Arial" w:hAnsi="Arial" w:cs="Arial"/>
                <w:sz w:val="22"/>
                <w:szCs w:val="22"/>
                <w:lang w:val="id-ID"/>
              </w:rPr>
            </w:pPr>
            <w:r w:rsidRPr="00115419">
              <w:rPr>
                <w:rFonts w:ascii="Arial" w:hAnsi="Arial" w:cs="Arial"/>
                <w:sz w:val="22"/>
                <w:szCs w:val="22"/>
                <w:lang w:val="id-ID"/>
              </w:rPr>
              <w:t>Dipindah</w:t>
            </w:r>
            <w:r w:rsidR="00EB56C0">
              <w:rPr>
                <w:rFonts w:ascii="Arial" w:hAnsi="Arial" w:cs="Arial"/>
                <w:sz w:val="22"/>
                <w:szCs w:val="22"/>
              </w:rPr>
              <w:t xml:space="preserve"> </w:t>
            </w:r>
            <w:r w:rsidRPr="00115419">
              <w:rPr>
                <w:rFonts w:ascii="Arial" w:hAnsi="Arial" w:cs="Arial"/>
                <w:sz w:val="22"/>
                <w:szCs w:val="22"/>
                <w:lang w:val="id-ID"/>
              </w:rPr>
              <w:t>tangan</w:t>
            </w:r>
            <w:r w:rsidR="00EB56C0">
              <w:rPr>
                <w:rFonts w:ascii="Arial" w:hAnsi="Arial" w:cs="Arial"/>
                <w:sz w:val="22"/>
                <w:szCs w:val="22"/>
              </w:rPr>
              <w:t xml:space="preserve"> </w:t>
            </w:r>
            <w:r w:rsidRPr="00115419">
              <w:rPr>
                <w:rFonts w:ascii="Arial" w:hAnsi="Arial" w:cs="Arial"/>
                <w:sz w:val="22"/>
                <w:szCs w:val="22"/>
                <w:lang w:val="id-ID"/>
              </w:rPr>
              <w:t>kan dengan tindak lanjut penjualan,</w:t>
            </w:r>
            <w:r w:rsidR="00EB56C0">
              <w:rPr>
                <w:rFonts w:ascii="Arial" w:hAnsi="Arial" w:cs="Arial"/>
                <w:sz w:val="22"/>
                <w:szCs w:val="22"/>
              </w:rPr>
              <w:t xml:space="preserve"> </w:t>
            </w:r>
            <w:r w:rsidRPr="00115419">
              <w:rPr>
                <w:rFonts w:ascii="Arial" w:hAnsi="Arial" w:cs="Arial"/>
                <w:sz w:val="22"/>
                <w:szCs w:val="22"/>
                <w:lang w:val="id-ID"/>
              </w:rPr>
              <w:t>berupa kendaraan dinas roda empat sebanyak 13 unit  senilai  Rp</w:t>
            </w:r>
            <w:r w:rsidR="00311B9A">
              <w:rPr>
                <w:rFonts w:ascii="Arial" w:hAnsi="Arial" w:cs="Arial"/>
                <w:sz w:val="22"/>
                <w:szCs w:val="22"/>
              </w:rPr>
              <w:t xml:space="preserve"> </w:t>
            </w:r>
            <w:r w:rsidRPr="00115419">
              <w:rPr>
                <w:rFonts w:ascii="Arial" w:hAnsi="Arial" w:cs="Arial"/>
                <w:sz w:val="22"/>
                <w:szCs w:val="22"/>
                <w:lang w:val="id-ID"/>
              </w:rPr>
              <w:t>1.981.453.630,00 berdasarkan Surat Keputusan Bupati Bangka Barat Nomor</w:t>
            </w:r>
            <w:r w:rsidR="00311B9A">
              <w:rPr>
                <w:rFonts w:ascii="Arial" w:hAnsi="Arial" w:cs="Arial"/>
                <w:sz w:val="22"/>
                <w:szCs w:val="22"/>
              </w:rPr>
              <w:t xml:space="preserve"> </w:t>
            </w:r>
            <w:r w:rsidRPr="00115419">
              <w:rPr>
                <w:rFonts w:ascii="Arial" w:hAnsi="Arial" w:cs="Arial"/>
                <w:sz w:val="22"/>
                <w:szCs w:val="22"/>
                <w:lang w:val="id-ID"/>
              </w:rPr>
              <w:t>:</w:t>
            </w:r>
            <w:r w:rsidR="00311B9A">
              <w:rPr>
                <w:rFonts w:ascii="Arial" w:hAnsi="Arial" w:cs="Arial"/>
                <w:sz w:val="22"/>
                <w:szCs w:val="22"/>
              </w:rPr>
              <w:t xml:space="preserve"> </w:t>
            </w:r>
            <w:r w:rsidRPr="00115419">
              <w:rPr>
                <w:rFonts w:ascii="Arial" w:hAnsi="Arial" w:cs="Arial"/>
                <w:sz w:val="22"/>
                <w:szCs w:val="22"/>
                <w:lang w:val="id-ID"/>
              </w:rPr>
              <w:t>188.45/199.A/BPKAD/2022 Tanggal 15 Juli 2022 Tentang Pel</w:t>
            </w:r>
            <w:r w:rsidRPr="00115419">
              <w:rPr>
                <w:rFonts w:ascii="Arial" w:hAnsi="Arial" w:cs="Arial"/>
                <w:sz w:val="22"/>
                <w:szCs w:val="22"/>
              </w:rPr>
              <w:t>e</w:t>
            </w:r>
            <w:r w:rsidRPr="00115419">
              <w:rPr>
                <w:rFonts w:ascii="Arial" w:hAnsi="Arial" w:cs="Arial"/>
                <w:sz w:val="22"/>
                <w:szCs w:val="22"/>
                <w:lang w:val="id-ID"/>
              </w:rPr>
              <w:t>pasan Hak Pemeri</w:t>
            </w:r>
            <w:r w:rsidRPr="00115419">
              <w:rPr>
                <w:rFonts w:ascii="Arial" w:hAnsi="Arial" w:cs="Arial"/>
                <w:sz w:val="22"/>
                <w:szCs w:val="22"/>
              </w:rPr>
              <w:t>n</w:t>
            </w:r>
            <w:r w:rsidRPr="00115419">
              <w:rPr>
                <w:rFonts w:ascii="Arial" w:hAnsi="Arial" w:cs="Arial"/>
                <w:sz w:val="22"/>
                <w:szCs w:val="22"/>
                <w:lang w:val="id-ID"/>
              </w:rPr>
              <w:t xml:space="preserve">tah  Bangka Barat Atas Kendaraan Dinas </w:t>
            </w:r>
            <w:r w:rsidRPr="00115419">
              <w:rPr>
                <w:rFonts w:ascii="Arial" w:hAnsi="Arial" w:cs="Arial"/>
                <w:sz w:val="22"/>
                <w:szCs w:val="22"/>
                <w:lang w:val="id-ID"/>
              </w:rPr>
              <w:lastRenderedPageBreak/>
              <w:t>Operasional Yang Telah Dijual  Secara  Lelang Kepada Pemenang Lelang Dan Penghapusan dari Daftar Inve</w:t>
            </w:r>
            <w:r w:rsidRPr="00115419">
              <w:rPr>
                <w:rFonts w:ascii="Arial" w:hAnsi="Arial" w:cs="Arial"/>
                <w:sz w:val="22"/>
                <w:szCs w:val="22"/>
              </w:rPr>
              <w:t>n</w:t>
            </w:r>
            <w:r w:rsidRPr="00115419">
              <w:rPr>
                <w:rFonts w:ascii="Arial" w:hAnsi="Arial" w:cs="Arial"/>
                <w:sz w:val="22"/>
                <w:szCs w:val="22"/>
                <w:lang w:val="id-ID"/>
              </w:rPr>
              <w:t>taris (Surat Keputusan Bupati Ba</w:t>
            </w:r>
            <w:r w:rsidRPr="00115419">
              <w:rPr>
                <w:rFonts w:ascii="Arial" w:hAnsi="Arial" w:cs="Arial"/>
                <w:sz w:val="22"/>
                <w:szCs w:val="22"/>
              </w:rPr>
              <w:t>n</w:t>
            </w:r>
            <w:r w:rsidRPr="00115419">
              <w:rPr>
                <w:rFonts w:ascii="Arial" w:hAnsi="Arial" w:cs="Arial"/>
                <w:sz w:val="22"/>
                <w:szCs w:val="22"/>
                <w:lang w:val="id-ID"/>
              </w:rPr>
              <w:t>gka Barat Terlampir) dengan rincian sebagai berikut :</w:t>
            </w:r>
          </w:p>
          <w:tbl>
            <w:tblPr>
              <w:tblW w:w="8619" w:type="dxa"/>
              <w:shd w:val="clear" w:color="auto" w:fill="FFFFFF" w:themeFill="background1"/>
              <w:tblLayout w:type="fixed"/>
              <w:tblLook w:val="04A0"/>
            </w:tblPr>
            <w:tblGrid>
              <w:gridCol w:w="559"/>
              <w:gridCol w:w="2565"/>
              <w:gridCol w:w="1350"/>
              <w:gridCol w:w="1725"/>
              <w:gridCol w:w="2420"/>
            </w:tblGrid>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vAlign w:val="center"/>
                </w:tcPr>
                <w:p w:rsidR="00355D95" w:rsidRDefault="00355D95" w:rsidP="00CC676A">
                  <w:pPr>
                    <w:framePr w:hSpace="180" w:wrap="around" w:vAnchor="text" w:hAnchor="text" w:xAlign="right" w:y="1"/>
                    <w:suppressOverlap/>
                    <w:jc w:val="center"/>
                    <w:textAlignment w:val="center"/>
                    <w:rPr>
                      <w:rFonts w:ascii="Arial" w:eastAsia="Arial" w:hAnsi="Arial" w:cs="Arial"/>
                      <w:color w:val="000000"/>
                      <w:sz w:val="18"/>
                      <w:szCs w:val="18"/>
                    </w:rPr>
                  </w:pPr>
                  <w:r>
                    <w:rPr>
                      <w:rFonts w:ascii="Arial" w:eastAsia="Arial" w:hAnsi="Arial" w:cs="Arial"/>
                      <w:color w:val="000000"/>
                      <w:sz w:val="18"/>
                      <w:szCs w:val="18"/>
                      <w:lang w:eastAsia="zh-CN"/>
                    </w:rPr>
                    <w:t>NO</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vAlign w:val="center"/>
                </w:tcPr>
                <w:p w:rsidR="00355D95" w:rsidRDefault="00355D95" w:rsidP="00CC676A">
                  <w:pPr>
                    <w:framePr w:hSpace="180" w:wrap="around" w:vAnchor="text" w:hAnchor="text" w:xAlign="right" w:y="1"/>
                    <w:suppressOverlap/>
                    <w:jc w:val="center"/>
                    <w:textAlignment w:val="center"/>
                    <w:rPr>
                      <w:rFonts w:ascii="Arial" w:eastAsia="Arial" w:hAnsi="Arial" w:cs="Arial"/>
                      <w:color w:val="000000"/>
                      <w:sz w:val="18"/>
                      <w:szCs w:val="18"/>
                    </w:rPr>
                  </w:pPr>
                  <w:r>
                    <w:rPr>
                      <w:rFonts w:ascii="Arial" w:eastAsia="Arial" w:hAnsi="Arial" w:cs="Arial"/>
                      <w:color w:val="000000"/>
                      <w:sz w:val="18"/>
                      <w:szCs w:val="18"/>
                      <w:lang w:eastAsia="zh-CN"/>
                    </w:rPr>
                    <w:t>MERK / TYPE</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vAlign w:val="center"/>
                </w:tcPr>
                <w:p w:rsidR="00355D95" w:rsidRDefault="00355D95" w:rsidP="00CC676A">
                  <w:pPr>
                    <w:framePr w:hSpace="180" w:wrap="around" w:vAnchor="text" w:hAnchor="text" w:xAlign="right" w:y="1"/>
                    <w:suppressOverlap/>
                    <w:jc w:val="center"/>
                    <w:textAlignment w:val="center"/>
                    <w:rPr>
                      <w:rFonts w:ascii="Arial" w:eastAsia="Arial" w:hAnsi="Arial" w:cs="Arial"/>
                      <w:color w:val="000000"/>
                      <w:sz w:val="18"/>
                      <w:szCs w:val="18"/>
                    </w:rPr>
                  </w:pPr>
                  <w:r>
                    <w:rPr>
                      <w:rFonts w:ascii="Arial" w:eastAsia="Arial" w:hAnsi="Arial" w:cs="Arial"/>
                      <w:color w:val="000000"/>
                      <w:sz w:val="18"/>
                      <w:szCs w:val="18"/>
                      <w:lang w:eastAsia="zh-CN"/>
                    </w:rPr>
                    <w:t>NO. POLISI</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vAlign w:val="center"/>
                </w:tcPr>
                <w:p w:rsidR="00355D95" w:rsidRDefault="00355D95" w:rsidP="00CC676A">
                  <w:pPr>
                    <w:framePr w:hSpace="180" w:wrap="around" w:vAnchor="text" w:hAnchor="text" w:xAlign="right" w:y="1"/>
                    <w:suppressOverlap/>
                    <w:jc w:val="center"/>
                    <w:textAlignment w:val="center"/>
                    <w:rPr>
                      <w:rFonts w:ascii="Arial" w:eastAsia="Arial" w:hAnsi="Arial" w:cs="Arial"/>
                      <w:color w:val="000000"/>
                      <w:sz w:val="18"/>
                      <w:szCs w:val="18"/>
                    </w:rPr>
                  </w:pPr>
                  <w:proofErr w:type="spellStart"/>
                  <w:r>
                    <w:rPr>
                      <w:rFonts w:ascii="Arial" w:eastAsia="Arial" w:hAnsi="Arial" w:cs="Arial"/>
                      <w:color w:val="000000"/>
                      <w:sz w:val="18"/>
                      <w:szCs w:val="18"/>
                      <w:lang w:eastAsia="zh-CN"/>
                    </w:rPr>
                    <w:t>NilaiPerolehan</w:t>
                  </w:r>
                  <w:proofErr w:type="spellEnd"/>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vAlign w:val="center"/>
                </w:tcPr>
                <w:p w:rsidR="00355D95" w:rsidRDefault="00355D95" w:rsidP="00CC676A">
                  <w:pPr>
                    <w:framePr w:hSpace="180" w:wrap="around" w:vAnchor="text" w:hAnchor="text" w:xAlign="right" w:y="1"/>
                    <w:suppressOverlap/>
                    <w:jc w:val="center"/>
                    <w:textAlignment w:val="center"/>
                    <w:rPr>
                      <w:rFonts w:ascii="Arial" w:eastAsia="Arial" w:hAnsi="Arial" w:cs="Arial"/>
                      <w:color w:val="000000"/>
                      <w:sz w:val="18"/>
                      <w:szCs w:val="18"/>
                    </w:rPr>
                  </w:pPr>
                  <w:r>
                    <w:rPr>
                      <w:rFonts w:ascii="Arial" w:eastAsia="Arial" w:hAnsi="Arial" w:cs="Arial"/>
                      <w:color w:val="000000"/>
                      <w:sz w:val="18"/>
                      <w:szCs w:val="18"/>
                      <w:lang w:eastAsia="zh-CN"/>
                    </w:rPr>
                    <w:t>KET</w:t>
                  </w:r>
                </w:p>
              </w:tc>
            </w:tr>
            <w:tr w:rsidR="00355D95" w:rsidTr="00A517CD">
              <w:trPr>
                <w:trHeight w:val="4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1</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Toyota </w:t>
                  </w:r>
                  <w:proofErr w:type="spellStart"/>
                  <w:r>
                    <w:rPr>
                      <w:rFonts w:ascii="Arial" w:eastAsia="Arial" w:hAnsi="Arial" w:cs="Arial"/>
                      <w:color w:val="000000"/>
                      <w:sz w:val="18"/>
                      <w:szCs w:val="18"/>
                      <w:lang w:eastAsia="zh-CN"/>
                    </w:rPr>
                    <w:t>Avanza</w:t>
                  </w:r>
                  <w:proofErr w:type="spellEnd"/>
                  <w:r>
                    <w:rPr>
                      <w:rFonts w:ascii="Arial" w:eastAsia="Arial" w:hAnsi="Arial" w:cs="Arial"/>
                      <w:color w:val="000000"/>
                      <w:sz w:val="18"/>
                      <w:szCs w:val="18"/>
                      <w:lang w:eastAsia="zh-CN"/>
                    </w:rPr>
                    <w:t xml:space="preserve">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ind w:left="90" w:hangingChars="50" w:hanging="90"/>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1566 RZ/       </w:t>
                  </w:r>
                </w:p>
                <w:p w:rsidR="00355D95" w:rsidRDefault="00355D95" w:rsidP="00CC676A">
                  <w:pPr>
                    <w:framePr w:hSpace="180" w:wrap="around" w:vAnchor="text" w:hAnchor="text" w:xAlign="right" w:y="1"/>
                    <w:ind w:left="90" w:hangingChars="50" w:hanging="90"/>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2030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116.000.000,00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BagianHukum</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2</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Toyota </w:t>
                  </w:r>
                  <w:proofErr w:type="spellStart"/>
                  <w:r>
                    <w:rPr>
                      <w:rFonts w:ascii="Arial" w:eastAsia="Arial" w:hAnsi="Arial" w:cs="Arial"/>
                      <w:color w:val="000000"/>
                      <w:sz w:val="18"/>
                      <w:szCs w:val="18"/>
                      <w:lang w:eastAsia="zh-CN"/>
                    </w:rPr>
                    <w:t>Avanza</w:t>
                  </w:r>
                  <w:proofErr w:type="spellEnd"/>
                  <w:r>
                    <w:rPr>
                      <w:rFonts w:ascii="Arial" w:eastAsia="Arial" w:hAnsi="Arial" w:cs="Arial"/>
                      <w:color w:val="000000"/>
                      <w:sz w:val="18"/>
                      <w:szCs w:val="18"/>
                      <w:lang w:eastAsia="zh-CN"/>
                    </w:rPr>
                    <w:t xml:space="preserve">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1572 RZ/ </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2028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116.000.000,00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Organisasi</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Reformasi</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Birokrasi</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3</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Toyota </w:t>
                  </w:r>
                  <w:proofErr w:type="spellStart"/>
                  <w:r>
                    <w:rPr>
                      <w:rFonts w:ascii="Arial" w:eastAsia="Arial" w:hAnsi="Arial" w:cs="Arial"/>
                      <w:color w:val="000000"/>
                      <w:sz w:val="18"/>
                      <w:szCs w:val="18"/>
                      <w:lang w:eastAsia="zh-CN"/>
                    </w:rPr>
                    <w:t>Avanza</w:t>
                  </w:r>
                  <w:proofErr w:type="spellEnd"/>
                  <w:r>
                    <w:rPr>
                      <w:rFonts w:ascii="Arial" w:eastAsia="Arial" w:hAnsi="Arial" w:cs="Arial"/>
                      <w:color w:val="000000"/>
                      <w:sz w:val="18"/>
                      <w:szCs w:val="18"/>
                      <w:lang w:eastAsia="zh-CN"/>
                    </w:rPr>
                    <w:t xml:space="preserve">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BN 1568 RZ/</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2029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116.000.000,00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Pemerintahan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4</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Daihatsu Xenia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BN 1569 RZ/</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2011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115.000.000,00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Pengadaan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Barang</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Jasa</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5</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Toyota </w:t>
                  </w:r>
                  <w:proofErr w:type="spellStart"/>
                  <w:r>
                    <w:rPr>
                      <w:rFonts w:ascii="Arial" w:eastAsia="Arial" w:hAnsi="Arial" w:cs="Arial"/>
                      <w:color w:val="000000"/>
                      <w:sz w:val="18"/>
                      <w:szCs w:val="18"/>
                      <w:lang w:eastAsia="zh-CN"/>
                    </w:rPr>
                    <w:t>Avanza</w:t>
                  </w:r>
                  <w:proofErr w:type="spellEnd"/>
                  <w:r>
                    <w:rPr>
                      <w:rFonts w:ascii="Arial" w:eastAsia="Arial" w:hAnsi="Arial" w:cs="Arial"/>
                      <w:color w:val="000000"/>
                      <w:sz w:val="18"/>
                      <w:szCs w:val="18"/>
                      <w:lang w:eastAsia="zh-CN"/>
                    </w:rPr>
                    <w:t xml:space="preserve">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1586 RZ/ </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2023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116.000.000,00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Perekonomian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6</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H0nda Civic 1799cc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1010 FZ/ </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1631 RZ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343.367.665,00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7</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Toyota </w:t>
                  </w:r>
                  <w:proofErr w:type="spellStart"/>
                  <w:r>
                    <w:rPr>
                      <w:rFonts w:ascii="Arial" w:eastAsia="Arial" w:hAnsi="Arial" w:cs="Arial"/>
                      <w:color w:val="000000"/>
                      <w:sz w:val="18"/>
                      <w:szCs w:val="18"/>
                      <w:lang w:eastAsia="zh-CN"/>
                    </w:rPr>
                    <w:t>Avanza</w:t>
                  </w:r>
                  <w:proofErr w:type="spellEnd"/>
                  <w:r>
                    <w:rPr>
                      <w:rFonts w:ascii="Arial" w:eastAsia="Arial" w:hAnsi="Arial" w:cs="Arial"/>
                      <w:color w:val="000000"/>
                      <w:sz w:val="18"/>
                      <w:szCs w:val="18"/>
                      <w:lang w:eastAsia="zh-CN"/>
                    </w:rPr>
                    <w:t xml:space="preserve">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BN 1571 RZ/</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2027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116.000.000,00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8</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Mitsubishi Colt L.300 Solar 2477cc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BN 1575 RZ/</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270 EZ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145.000.000,00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9</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Daihatsu Xenia 1298cc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1578 RZ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115.000.000,00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Organisasi</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Reformasi</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Birokrasi</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10</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Nissan Grand </w:t>
                  </w:r>
                  <w:proofErr w:type="spellStart"/>
                  <w:r>
                    <w:rPr>
                      <w:rFonts w:ascii="Arial" w:eastAsia="Arial" w:hAnsi="Arial" w:cs="Arial"/>
                      <w:color w:val="000000"/>
                      <w:sz w:val="18"/>
                      <w:szCs w:val="18"/>
                      <w:lang w:eastAsia="zh-CN"/>
                    </w:rPr>
                    <w:t>Livina</w:t>
                  </w:r>
                  <w:proofErr w:type="spellEnd"/>
                  <w:r>
                    <w:rPr>
                      <w:rFonts w:ascii="Arial" w:eastAsia="Arial" w:hAnsi="Arial" w:cs="Arial"/>
                      <w:color w:val="000000"/>
                      <w:sz w:val="18"/>
                      <w:szCs w:val="18"/>
                      <w:lang w:eastAsia="zh-CN"/>
                    </w:rPr>
                    <w:t xml:space="preserve"> 1.5 S 1498cc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BN 1585 RZ/</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2702 DZ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170.721.850,00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50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11</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Suzuki ST 150 </w:t>
                  </w:r>
                  <w:proofErr w:type="spellStart"/>
                  <w:r>
                    <w:rPr>
                      <w:rFonts w:ascii="Arial" w:eastAsia="Arial" w:hAnsi="Arial" w:cs="Arial"/>
                      <w:color w:val="000000"/>
                      <w:sz w:val="18"/>
                      <w:szCs w:val="18"/>
                      <w:lang w:eastAsia="zh-CN"/>
                    </w:rPr>
                    <w:t>Futura</w:t>
                  </w:r>
                  <w:proofErr w:type="spellEnd"/>
                  <w:r>
                    <w:rPr>
                      <w:rFonts w:ascii="Arial" w:eastAsia="Arial" w:hAnsi="Arial" w:cs="Arial"/>
                      <w:color w:val="000000"/>
                      <w:sz w:val="18"/>
                      <w:szCs w:val="18"/>
                      <w:lang w:eastAsia="zh-CN"/>
                    </w:rPr>
                    <w:t>/Carry 1493cc</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BN 1592 RZ/</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2162 DZ/ </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2005 EZ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86.000.000,00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12</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Suzuki / ST160 </w:t>
                  </w:r>
                  <w:proofErr w:type="spellStart"/>
                  <w:r>
                    <w:rPr>
                      <w:rFonts w:ascii="Arial" w:eastAsia="Arial" w:hAnsi="Arial" w:cs="Arial"/>
                      <w:color w:val="000000"/>
                      <w:sz w:val="18"/>
                      <w:szCs w:val="18"/>
                      <w:lang w:eastAsia="zh-CN"/>
                    </w:rPr>
                    <w:t>Futura</w:t>
                  </w:r>
                  <w:proofErr w:type="spellEnd"/>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2067 DZ/ </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529 AZ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48.000.000,00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13</w:t>
                  </w: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Honda CR-V RM1.2 WD 2.0 AT CKD</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lang w:eastAsia="zh-CN"/>
                    </w:rPr>
                  </w:pPr>
                  <w:r>
                    <w:rPr>
                      <w:rFonts w:ascii="Arial" w:eastAsia="Arial" w:hAnsi="Arial" w:cs="Arial"/>
                      <w:color w:val="000000"/>
                      <w:sz w:val="18"/>
                      <w:szCs w:val="18"/>
                      <w:lang w:eastAsia="zh-CN"/>
                    </w:rPr>
                    <w:t xml:space="preserve">BN 8 D / </w:t>
                  </w:r>
                </w:p>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r>
                    <w:rPr>
                      <w:rFonts w:ascii="Arial" w:eastAsia="Arial" w:hAnsi="Arial" w:cs="Arial"/>
                      <w:color w:val="000000"/>
                      <w:sz w:val="18"/>
                      <w:szCs w:val="18"/>
                      <w:lang w:eastAsia="zh-CN"/>
                    </w:rPr>
                    <w:t>BN 1619 RZ</w:t>
                  </w: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color w:val="000000"/>
                      <w:sz w:val="18"/>
                      <w:szCs w:val="18"/>
                    </w:rPr>
                  </w:pPr>
                  <w:r>
                    <w:rPr>
                      <w:rFonts w:ascii="Arial" w:eastAsia="Arial" w:hAnsi="Arial" w:cs="Arial"/>
                      <w:color w:val="000000"/>
                      <w:sz w:val="18"/>
                      <w:szCs w:val="18"/>
                      <w:lang w:eastAsia="zh-CN"/>
                    </w:rPr>
                    <w:t xml:space="preserve"> 378.364.115,00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000000"/>
                      <w:sz w:val="18"/>
                      <w:szCs w:val="18"/>
                    </w:rPr>
                  </w:pPr>
                  <w:proofErr w:type="spellStart"/>
                  <w:r>
                    <w:rPr>
                      <w:rFonts w:ascii="Arial" w:eastAsia="Arial" w:hAnsi="Arial" w:cs="Arial"/>
                      <w:color w:val="000000"/>
                      <w:sz w:val="18"/>
                      <w:szCs w:val="18"/>
                      <w:lang w:eastAsia="zh-CN"/>
                    </w:rPr>
                    <w:t>Bagian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Umum</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dan</w:t>
                  </w:r>
                  <w:proofErr w:type="spellEnd"/>
                  <w:r w:rsidR="00A517CD">
                    <w:rPr>
                      <w:rFonts w:ascii="Arial" w:eastAsia="Arial" w:hAnsi="Arial" w:cs="Arial"/>
                      <w:color w:val="000000"/>
                      <w:sz w:val="18"/>
                      <w:szCs w:val="18"/>
                      <w:lang w:eastAsia="zh-CN"/>
                    </w:rPr>
                    <w:t xml:space="preserve"> </w:t>
                  </w:r>
                  <w:proofErr w:type="spellStart"/>
                  <w:r>
                    <w:rPr>
                      <w:rFonts w:ascii="Arial" w:eastAsia="Arial" w:hAnsi="Arial" w:cs="Arial"/>
                      <w:color w:val="000000"/>
                      <w:sz w:val="18"/>
                      <w:szCs w:val="18"/>
                      <w:lang w:eastAsia="zh-CN"/>
                    </w:rPr>
                    <w:t>Perlengkapan</w:t>
                  </w:r>
                  <w:proofErr w:type="spellEnd"/>
                </w:p>
              </w:tc>
            </w:tr>
            <w:tr w:rsidR="00355D95" w:rsidTr="00A517CD">
              <w:trPr>
                <w:trHeight w:val="240"/>
              </w:trPr>
              <w:tc>
                <w:tcPr>
                  <w:tcW w:w="559"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rPr>
                      <w:rFonts w:ascii="Arial" w:eastAsia="Arial" w:hAnsi="Arial" w:cs="Arial"/>
                      <w:color w:val="000000"/>
                      <w:sz w:val="18"/>
                      <w:szCs w:val="18"/>
                    </w:rPr>
                  </w:pPr>
                </w:p>
              </w:tc>
              <w:tc>
                <w:tcPr>
                  <w:tcW w:w="256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textAlignment w:val="top"/>
                    <w:rPr>
                      <w:rFonts w:ascii="Arial" w:eastAsia="Arial" w:hAnsi="Arial" w:cs="Arial"/>
                      <w:color w:val="C00000"/>
                      <w:sz w:val="18"/>
                      <w:szCs w:val="18"/>
                    </w:rPr>
                  </w:pPr>
                  <w:r>
                    <w:rPr>
                      <w:rFonts w:ascii="Arial" w:eastAsia="Arial" w:hAnsi="Arial" w:cs="Arial"/>
                      <w:sz w:val="18"/>
                      <w:szCs w:val="18"/>
                      <w:lang w:eastAsia="zh-CN"/>
                    </w:rPr>
                    <w:t>TOTAL</w:t>
                  </w:r>
                </w:p>
              </w:tc>
              <w:tc>
                <w:tcPr>
                  <w:tcW w:w="135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rPr>
                      <w:rFonts w:ascii="Arial" w:eastAsia="Arial" w:hAnsi="Arial" w:cs="Arial"/>
                      <w:sz w:val="18"/>
                      <w:szCs w:val="18"/>
                    </w:rPr>
                  </w:pPr>
                </w:p>
              </w:tc>
              <w:tc>
                <w:tcPr>
                  <w:tcW w:w="1725"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jc w:val="right"/>
                    <w:textAlignment w:val="top"/>
                    <w:rPr>
                      <w:rFonts w:ascii="Arial" w:eastAsia="Arial" w:hAnsi="Arial" w:cs="Arial"/>
                      <w:sz w:val="18"/>
                      <w:szCs w:val="18"/>
                    </w:rPr>
                  </w:pPr>
                  <w:r>
                    <w:rPr>
                      <w:rFonts w:ascii="Arial" w:eastAsia="Arial" w:hAnsi="Arial" w:cs="Arial"/>
                      <w:sz w:val="18"/>
                      <w:szCs w:val="18"/>
                      <w:lang w:eastAsia="zh-CN"/>
                    </w:rPr>
                    <w:t xml:space="preserve"> 1.981.453.630,00 </w:t>
                  </w:r>
                </w:p>
              </w:tc>
              <w:tc>
                <w:tcPr>
                  <w:tcW w:w="2420" w:type="dxa"/>
                  <w:tcBorders>
                    <w:top w:val="single" w:sz="2" w:space="0" w:color="000000"/>
                    <w:left w:val="single" w:sz="2" w:space="0" w:color="000000"/>
                    <w:bottom w:val="single" w:sz="2" w:space="0" w:color="000000"/>
                    <w:right w:val="single" w:sz="2" w:space="0" w:color="000000"/>
                  </w:tcBorders>
                  <w:shd w:val="clear" w:color="auto" w:fill="FFFFFF" w:themeFill="background1"/>
                  <w:noWrap/>
                </w:tcPr>
                <w:p w:rsidR="00355D95" w:rsidRDefault="00355D95" w:rsidP="00CC676A">
                  <w:pPr>
                    <w:framePr w:hSpace="180" w:wrap="around" w:vAnchor="text" w:hAnchor="text" w:xAlign="right" w:y="1"/>
                    <w:suppressOverlap/>
                    <w:rPr>
                      <w:rFonts w:ascii="Arial" w:eastAsia="Arial" w:hAnsi="Arial" w:cs="Arial"/>
                      <w:color w:val="000000"/>
                      <w:sz w:val="18"/>
                      <w:szCs w:val="18"/>
                    </w:rPr>
                  </w:pPr>
                </w:p>
              </w:tc>
            </w:tr>
          </w:tbl>
          <w:p w:rsidR="006C4F58" w:rsidRPr="00115419" w:rsidRDefault="00244AED" w:rsidP="002D6E5B">
            <w:pPr>
              <w:pStyle w:val="ListParagraph"/>
              <w:numPr>
                <w:ilvl w:val="3"/>
                <w:numId w:val="1"/>
              </w:numPr>
              <w:spacing w:before="240" w:after="120" w:line="360" w:lineRule="auto"/>
              <w:ind w:left="317" w:hanging="283"/>
              <w:contextualSpacing w:val="0"/>
              <w:jc w:val="both"/>
              <w:rPr>
                <w:rFonts w:ascii="Arial" w:hAnsi="Arial" w:cs="Arial"/>
                <w:sz w:val="22"/>
                <w:szCs w:val="22"/>
                <w:lang w:val="id-ID"/>
              </w:rPr>
            </w:pPr>
            <w:r w:rsidRPr="00115419">
              <w:rPr>
                <w:rFonts w:ascii="Arial" w:hAnsi="Arial" w:cs="Arial"/>
                <w:sz w:val="22"/>
                <w:szCs w:val="22"/>
                <w:lang w:val="id-ID"/>
              </w:rPr>
              <w:t>Reklasifikasi dari Aset tetap keaset</w:t>
            </w:r>
            <w:proofErr w:type="spellStart"/>
            <w:r w:rsidRPr="00115419">
              <w:rPr>
                <w:rFonts w:ascii="Arial" w:hAnsi="Arial" w:cs="Arial"/>
                <w:sz w:val="22"/>
                <w:szCs w:val="22"/>
              </w:rPr>
              <w:t>lainnya</w:t>
            </w:r>
            <w:proofErr w:type="spellEnd"/>
            <w:r w:rsidR="006C4F58" w:rsidRPr="00115419">
              <w:rPr>
                <w:rFonts w:ascii="Arial" w:hAnsi="Arial" w:cs="Arial"/>
                <w:sz w:val="22"/>
                <w:szCs w:val="22"/>
              </w:rPr>
              <w:t xml:space="preserve"> :</w:t>
            </w:r>
          </w:p>
          <w:p w:rsidR="000D3604" w:rsidRPr="00115419" w:rsidRDefault="006C4F58" w:rsidP="006C4F58">
            <w:pPr>
              <w:pStyle w:val="ListParagraph"/>
              <w:numPr>
                <w:ilvl w:val="0"/>
                <w:numId w:val="5"/>
              </w:numPr>
              <w:spacing w:before="240" w:after="120" w:line="360" w:lineRule="auto"/>
              <w:contextualSpacing w:val="0"/>
              <w:jc w:val="both"/>
              <w:rPr>
                <w:rFonts w:ascii="Arial" w:hAnsi="Arial" w:cs="Arial"/>
                <w:sz w:val="22"/>
                <w:szCs w:val="22"/>
                <w:lang w:val="id-ID"/>
              </w:rPr>
            </w:pPr>
            <w:r w:rsidRPr="00115419">
              <w:rPr>
                <w:rFonts w:ascii="Arial" w:hAnsi="Arial" w:cs="Arial"/>
                <w:sz w:val="22"/>
                <w:szCs w:val="22"/>
              </w:rPr>
              <w:t>P</w:t>
            </w:r>
            <w:r w:rsidR="00244AED" w:rsidRPr="00115419">
              <w:rPr>
                <w:rFonts w:ascii="Arial" w:hAnsi="Arial" w:cs="Arial"/>
                <w:sz w:val="22"/>
                <w:szCs w:val="22"/>
                <w:lang w:val="id-ID"/>
              </w:rPr>
              <w:t>injam pakai</w:t>
            </w:r>
            <w:r w:rsidR="00A517CD">
              <w:rPr>
                <w:rFonts w:ascii="Arial" w:hAnsi="Arial" w:cs="Arial"/>
                <w:sz w:val="22"/>
                <w:szCs w:val="22"/>
              </w:rPr>
              <w:t xml:space="preserve"> </w:t>
            </w:r>
            <w:proofErr w:type="spellStart"/>
            <w:r w:rsidRPr="00115419">
              <w:rPr>
                <w:rFonts w:ascii="Arial" w:hAnsi="Arial" w:cs="Arial"/>
                <w:sz w:val="22"/>
                <w:szCs w:val="22"/>
              </w:rPr>
              <w:t>ke</w:t>
            </w:r>
            <w:proofErr w:type="spellEnd"/>
            <w:r w:rsidR="00A517CD">
              <w:rPr>
                <w:rFonts w:ascii="Arial" w:hAnsi="Arial" w:cs="Arial"/>
                <w:sz w:val="22"/>
                <w:szCs w:val="22"/>
              </w:rPr>
              <w:t xml:space="preserve"> </w:t>
            </w:r>
            <w:proofErr w:type="spellStart"/>
            <w:r w:rsidRPr="00115419">
              <w:rPr>
                <w:rFonts w:ascii="Arial" w:hAnsi="Arial" w:cs="Arial"/>
                <w:sz w:val="22"/>
                <w:szCs w:val="22"/>
              </w:rPr>
              <w:t>Badan</w:t>
            </w:r>
            <w:proofErr w:type="spellEnd"/>
            <w:r w:rsidR="00A517CD">
              <w:rPr>
                <w:rFonts w:ascii="Arial" w:hAnsi="Arial" w:cs="Arial"/>
                <w:sz w:val="22"/>
                <w:szCs w:val="22"/>
              </w:rPr>
              <w:t xml:space="preserve"> </w:t>
            </w:r>
            <w:proofErr w:type="spellStart"/>
            <w:r w:rsidRPr="00115419">
              <w:rPr>
                <w:rFonts w:ascii="Arial" w:hAnsi="Arial" w:cs="Arial"/>
                <w:sz w:val="22"/>
                <w:szCs w:val="22"/>
              </w:rPr>
              <w:t>Pengawas</w:t>
            </w:r>
            <w:proofErr w:type="spellEnd"/>
            <w:r w:rsidR="00A517CD">
              <w:rPr>
                <w:rFonts w:ascii="Arial" w:hAnsi="Arial" w:cs="Arial"/>
                <w:sz w:val="22"/>
                <w:szCs w:val="22"/>
              </w:rPr>
              <w:t xml:space="preserve"> </w:t>
            </w:r>
            <w:proofErr w:type="spellStart"/>
            <w:r w:rsidRPr="00115419">
              <w:rPr>
                <w:rFonts w:ascii="Arial" w:hAnsi="Arial" w:cs="Arial"/>
                <w:sz w:val="22"/>
                <w:szCs w:val="22"/>
              </w:rPr>
              <w:t>Pemilihan</w:t>
            </w:r>
            <w:proofErr w:type="spellEnd"/>
            <w:r w:rsidR="00A517CD">
              <w:rPr>
                <w:rFonts w:ascii="Arial" w:hAnsi="Arial" w:cs="Arial"/>
                <w:sz w:val="22"/>
                <w:szCs w:val="22"/>
              </w:rPr>
              <w:t xml:space="preserve"> </w:t>
            </w:r>
            <w:proofErr w:type="spellStart"/>
            <w:r w:rsidR="00BE695E" w:rsidRPr="00115419">
              <w:rPr>
                <w:rFonts w:ascii="Arial" w:hAnsi="Arial" w:cs="Arial"/>
                <w:sz w:val="22"/>
                <w:szCs w:val="22"/>
              </w:rPr>
              <w:t>Umum</w:t>
            </w:r>
            <w:proofErr w:type="spellEnd"/>
            <w:r w:rsidR="00A517CD">
              <w:rPr>
                <w:rFonts w:ascii="Arial" w:hAnsi="Arial" w:cs="Arial"/>
                <w:sz w:val="22"/>
                <w:szCs w:val="22"/>
              </w:rPr>
              <w:t xml:space="preserve"> </w:t>
            </w:r>
            <w:r w:rsidR="00244AED" w:rsidRPr="00115419">
              <w:rPr>
                <w:rFonts w:ascii="Arial" w:hAnsi="Arial" w:cs="Arial"/>
                <w:sz w:val="22"/>
                <w:szCs w:val="22"/>
                <w:lang w:val="id-ID"/>
              </w:rPr>
              <w:t>se</w:t>
            </w:r>
            <w:proofErr w:type="spellStart"/>
            <w:r w:rsidR="00244AED" w:rsidRPr="00115419">
              <w:rPr>
                <w:rFonts w:ascii="Arial" w:hAnsi="Arial" w:cs="Arial"/>
                <w:sz w:val="22"/>
                <w:szCs w:val="22"/>
              </w:rPr>
              <w:t>nilai</w:t>
            </w:r>
            <w:proofErr w:type="spellEnd"/>
            <w:r w:rsidR="00355D95" w:rsidRPr="00115419">
              <w:rPr>
                <w:rFonts w:ascii="Arial" w:hAnsi="Arial" w:cs="Arial"/>
                <w:sz w:val="22"/>
                <w:szCs w:val="22"/>
                <w:lang w:val="id-ID"/>
              </w:rPr>
              <w:t xml:space="preserve"> R</w:t>
            </w:r>
            <w:r w:rsidR="00355D95" w:rsidRPr="00115419">
              <w:rPr>
                <w:rFonts w:ascii="Arial" w:hAnsi="Arial" w:cs="Arial"/>
                <w:sz w:val="22"/>
                <w:szCs w:val="22"/>
              </w:rPr>
              <w:t>p</w:t>
            </w:r>
            <w:r w:rsidR="00355D95" w:rsidRPr="00115419">
              <w:rPr>
                <w:rFonts w:ascii="Arial" w:hAnsi="Arial" w:cs="Arial"/>
                <w:sz w:val="22"/>
                <w:szCs w:val="22"/>
                <w:lang w:val="id-ID"/>
              </w:rPr>
              <w:t>134.315.750</w:t>
            </w:r>
            <w:r w:rsidR="00244AED" w:rsidRPr="00115419">
              <w:rPr>
                <w:rFonts w:ascii="Arial" w:hAnsi="Arial" w:cs="Arial"/>
                <w:sz w:val="22"/>
                <w:szCs w:val="22"/>
                <w:lang w:val="id-ID"/>
              </w:rPr>
              <w:t xml:space="preserve">,00 berupa 1 </w:t>
            </w:r>
            <w:r w:rsidR="00355D95" w:rsidRPr="00115419">
              <w:rPr>
                <w:rFonts w:ascii="Arial" w:hAnsi="Arial" w:cs="Arial"/>
                <w:sz w:val="22"/>
                <w:szCs w:val="22"/>
              </w:rPr>
              <w:t>(</w:t>
            </w:r>
            <w:proofErr w:type="spellStart"/>
            <w:r w:rsidR="00355D95" w:rsidRPr="00115419">
              <w:rPr>
                <w:rFonts w:ascii="Arial" w:hAnsi="Arial" w:cs="Arial"/>
                <w:sz w:val="22"/>
                <w:szCs w:val="22"/>
              </w:rPr>
              <w:t>satu</w:t>
            </w:r>
            <w:proofErr w:type="spellEnd"/>
            <w:r w:rsidR="00355D95" w:rsidRPr="00115419">
              <w:rPr>
                <w:rFonts w:ascii="Arial" w:hAnsi="Arial" w:cs="Arial"/>
                <w:sz w:val="22"/>
                <w:szCs w:val="22"/>
              </w:rPr>
              <w:t xml:space="preserve">) </w:t>
            </w:r>
            <w:r w:rsidR="00244AED" w:rsidRPr="00115419">
              <w:rPr>
                <w:rFonts w:ascii="Arial" w:hAnsi="Arial" w:cs="Arial"/>
                <w:sz w:val="22"/>
                <w:szCs w:val="22"/>
                <w:lang w:val="id-ID"/>
              </w:rPr>
              <w:t xml:space="preserve">unit mobil suzuki swif </w:t>
            </w:r>
            <w:proofErr w:type="spellStart"/>
            <w:r w:rsidR="00355D95" w:rsidRPr="00115419">
              <w:rPr>
                <w:rFonts w:ascii="Arial" w:hAnsi="Arial" w:cs="Arial"/>
                <w:sz w:val="22"/>
                <w:szCs w:val="22"/>
              </w:rPr>
              <w:t>dengan</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surat</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perjanjian</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nomor</w:t>
            </w:r>
            <w:proofErr w:type="spellEnd"/>
            <w:r w:rsidR="00355D95" w:rsidRPr="00115419">
              <w:rPr>
                <w:rFonts w:ascii="Arial" w:hAnsi="Arial" w:cs="Arial"/>
                <w:sz w:val="22"/>
                <w:szCs w:val="22"/>
              </w:rPr>
              <w:t xml:space="preserve"> : 032/ 965/BPKAD/ 2022 </w:t>
            </w:r>
            <w:proofErr w:type="spellStart"/>
            <w:r w:rsidR="00355D95" w:rsidRPr="00115419">
              <w:rPr>
                <w:rFonts w:ascii="Arial" w:hAnsi="Arial" w:cs="Arial"/>
                <w:sz w:val="22"/>
                <w:szCs w:val="22"/>
              </w:rPr>
              <w:t>tanggal</w:t>
            </w:r>
            <w:proofErr w:type="spellEnd"/>
            <w:r w:rsidR="00355D95" w:rsidRPr="00115419">
              <w:rPr>
                <w:rFonts w:ascii="Arial" w:hAnsi="Arial" w:cs="Arial"/>
                <w:sz w:val="22"/>
                <w:szCs w:val="22"/>
              </w:rPr>
              <w:t xml:space="preserve"> 25 November 2022 </w:t>
            </w:r>
            <w:proofErr w:type="spellStart"/>
            <w:r w:rsidR="00355D95" w:rsidRPr="00115419">
              <w:rPr>
                <w:rFonts w:ascii="Arial" w:hAnsi="Arial" w:cs="Arial"/>
                <w:sz w:val="22"/>
                <w:szCs w:val="22"/>
              </w:rPr>
              <w:t>tentang</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Pinjam</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Pakai</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Barang</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Milik</w:t>
            </w:r>
            <w:proofErr w:type="spellEnd"/>
            <w:r w:rsidR="00355D95" w:rsidRPr="00115419">
              <w:rPr>
                <w:rFonts w:ascii="Arial" w:hAnsi="Arial" w:cs="Arial"/>
                <w:sz w:val="22"/>
                <w:szCs w:val="22"/>
              </w:rPr>
              <w:t xml:space="preserve"> Daerah </w:t>
            </w:r>
            <w:proofErr w:type="spellStart"/>
            <w:r w:rsidR="00355D95" w:rsidRPr="00115419">
              <w:rPr>
                <w:rFonts w:ascii="Arial" w:hAnsi="Arial" w:cs="Arial"/>
                <w:sz w:val="22"/>
                <w:szCs w:val="22"/>
              </w:rPr>
              <w:t>Kabupaten</w:t>
            </w:r>
            <w:proofErr w:type="spellEnd"/>
            <w:r w:rsidR="00355D95" w:rsidRPr="00115419">
              <w:rPr>
                <w:rFonts w:ascii="Arial" w:hAnsi="Arial" w:cs="Arial"/>
                <w:sz w:val="22"/>
                <w:szCs w:val="22"/>
              </w:rPr>
              <w:t xml:space="preserve"> Bangka Barat </w:t>
            </w:r>
            <w:proofErr w:type="spellStart"/>
            <w:r w:rsidR="00355D95" w:rsidRPr="00115419">
              <w:rPr>
                <w:rFonts w:ascii="Arial" w:hAnsi="Arial" w:cs="Arial"/>
                <w:sz w:val="22"/>
                <w:szCs w:val="22"/>
              </w:rPr>
              <w:t>Berupa</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Kendaraan</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Roda</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Empat</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Kepa</w:t>
            </w:r>
            <w:r w:rsidR="002D6E5B" w:rsidRPr="00115419">
              <w:rPr>
                <w:rFonts w:ascii="Arial" w:hAnsi="Arial" w:cs="Arial"/>
                <w:sz w:val="22"/>
                <w:szCs w:val="22"/>
              </w:rPr>
              <w:t>d</w:t>
            </w:r>
            <w:r w:rsidR="00355D95" w:rsidRPr="00115419">
              <w:rPr>
                <w:rFonts w:ascii="Arial" w:hAnsi="Arial" w:cs="Arial"/>
                <w:sz w:val="22"/>
                <w:szCs w:val="22"/>
              </w:rPr>
              <w:t>a</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Badan</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Pengawas</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Pemilihan</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Umum</w:t>
            </w:r>
            <w:proofErr w:type="spellEnd"/>
            <w:r w:rsidR="00A517CD">
              <w:rPr>
                <w:rFonts w:ascii="Arial" w:hAnsi="Arial" w:cs="Arial"/>
                <w:sz w:val="22"/>
                <w:szCs w:val="22"/>
              </w:rPr>
              <w:t xml:space="preserve"> </w:t>
            </w:r>
            <w:proofErr w:type="spellStart"/>
            <w:r w:rsidR="00355D95" w:rsidRPr="00115419">
              <w:rPr>
                <w:rFonts w:ascii="Arial" w:hAnsi="Arial" w:cs="Arial"/>
                <w:sz w:val="22"/>
                <w:szCs w:val="22"/>
              </w:rPr>
              <w:t>Kabupaten</w:t>
            </w:r>
            <w:proofErr w:type="spellEnd"/>
            <w:r w:rsidR="00355D95" w:rsidRPr="00115419">
              <w:rPr>
                <w:rFonts w:ascii="Arial" w:hAnsi="Arial" w:cs="Arial"/>
                <w:sz w:val="22"/>
                <w:szCs w:val="22"/>
              </w:rPr>
              <w:t xml:space="preserve"> Bangka Barat.</w:t>
            </w:r>
            <w:bookmarkStart w:id="3" w:name="_MON_1519207247"/>
            <w:bookmarkEnd w:id="3"/>
          </w:p>
          <w:p w:rsidR="006C4F58" w:rsidRPr="00C2342B" w:rsidRDefault="006C4F58" w:rsidP="00D33959">
            <w:pPr>
              <w:pStyle w:val="ListParagraph"/>
              <w:numPr>
                <w:ilvl w:val="0"/>
                <w:numId w:val="5"/>
              </w:numPr>
              <w:spacing w:before="240" w:after="120" w:line="360" w:lineRule="auto"/>
              <w:contextualSpacing w:val="0"/>
              <w:jc w:val="both"/>
              <w:rPr>
                <w:rFonts w:ascii="Arial" w:hAnsi="Arial" w:cs="Arial"/>
                <w:sz w:val="22"/>
                <w:szCs w:val="22"/>
                <w:lang w:val="id-ID"/>
              </w:rPr>
            </w:pPr>
            <w:proofErr w:type="spellStart"/>
            <w:r w:rsidRPr="00115419">
              <w:rPr>
                <w:rFonts w:ascii="Arial" w:hAnsi="Arial" w:cs="Arial"/>
                <w:sz w:val="22"/>
                <w:szCs w:val="22"/>
              </w:rPr>
              <w:t>Reklas</w:t>
            </w:r>
            <w:proofErr w:type="spellEnd"/>
            <w:r w:rsidR="00A517CD">
              <w:rPr>
                <w:rFonts w:ascii="Arial" w:hAnsi="Arial" w:cs="Arial"/>
                <w:sz w:val="22"/>
                <w:szCs w:val="22"/>
              </w:rPr>
              <w:t xml:space="preserve"> </w:t>
            </w:r>
            <w:proofErr w:type="spellStart"/>
            <w:r w:rsidRPr="00115419">
              <w:rPr>
                <w:rFonts w:ascii="Arial" w:hAnsi="Arial" w:cs="Arial"/>
                <w:sz w:val="22"/>
                <w:szCs w:val="22"/>
              </w:rPr>
              <w:t>ke</w:t>
            </w:r>
            <w:proofErr w:type="spellEnd"/>
            <w:r w:rsidR="00A517CD">
              <w:rPr>
                <w:rFonts w:ascii="Arial" w:hAnsi="Arial" w:cs="Arial"/>
                <w:sz w:val="22"/>
                <w:szCs w:val="22"/>
              </w:rPr>
              <w:t xml:space="preserve"> asset </w:t>
            </w:r>
            <w:proofErr w:type="spellStart"/>
            <w:r w:rsidRPr="00115419">
              <w:rPr>
                <w:rFonts w:ascii="Arial" w:hAnsi="Arial" w:cs="Arial"/>
                <w:sz w:val="22"/>
                <w:szCs w:val="22"/>
              </w:rPr>
              <w:t>lainnya</w:t>
            </w:r>
            <w:proofErr w:type="spellEnd"/>
            <w:r w:rsidR="00A517CD">
              <w:rPr>
                <w:rFonts w:ascii="Arial" w:hAnsi="Arial" w:cs="Arial"/>
                <w:sz w:val="22"/>
                <w:szCs w:val="22"/>
              </w:rPr>
              <w:t xml:space="preserve"> </w:t>
            </w:r>
            <w:proofErr w:type="spellStart"/>
            <w:r w:rsidRPr="00115419">
              <w:rPr>
                <w:rFonts w:ascii="Arial" w:hAnsi="Arial" w:cs="Arial"/>
                <w:sz w:val="22"/>
                <w:szCs w:val="22"/>
              </w:rPr>
              <w:t>karena</w:t>
            </w:r>
            <w:proofErr w:type="spellEnd"/>
            <w:r w:rsidR="00A517CD">
              <w:rPr>
                <w:rFonts w:ascii="Arial" w:hAnsi="Arial" w:cs="Arial"/>
                <w:sz w:val="22"/>
                <w:szCs w:val="22"/>
              </w:rPr>
              <w:t xml:space="preserve"> </w:t>
            </w:r>
            <w:proofErr w:type="spellStart"/>
            <w:r w:rsidRPr="00115419">
              <w:rPr>
                <w:rFonts w:ascii="Arial" w:hAnsi="Arial" w:cs="Arial"/>
                <w:sz w:val="22"/>
                <w:szCs w:val="22"/>
              </w:rPr>
              <w:t>rusak</w:t>
            </w:r>
            <w:proofErr w:type="spellEnd"/>
            <w:r w:rsidR="00A517CD">
              <w:rPr>
                <w:rFonts w:ascii="Arial" w:hAnsi="Arial" w:cs="Arial"/>
                <w:sz w:val="22"/>
                <w:szCs w:val="22"/>
              </w:rPr>
              <w:t xml:space="preserve"> </w:t>
            </w:r>
            <w:proofErr w:type="spellStart"/>
            <w:r w:rsidRPr="00115419">
              <w:rPr>
                <w:rFonts w:ascii="Arial" w:hAnsi="Arial" w:cs="Arial"/>
                <w:sz w:val="22"/>
                <w:szCs w:val="22"/>
              </w:rPr>
              <w:t>berat</w:t>
            </w:r>
            <w:proofErr w:type="spellEnd"/>
            <w:r w:rsidR="00A517CD">
              <w:rPr>
                <w:rFonts w:ascii="Arial" w:hAnsi="Arial" w:cs="Arial"/>
                <w:sz w:val="22"/>
                <w:szCs w:val="22"/>
              </w:rPr>
              <w:t xml:space="preserve"> </w:t>
            </w:r>
            <w:proofErr w:type="spellStart"/>
            <w:r w:rsidRPr="00115419">
              <w:rPr>
                <w:rFonts w:ascii="Arial" w:hAnsi="Arial" w:cs="Arial"/>
                <w:sz w:val="22"/>
                <w:szCs w:val="22"/>
              </w:rPr>
              <w:t>senilai</w:t>
            </w:r>
            <w:proofErr w:type="spellEnd"/>
            <w:r w:rsidRPr="00115419">
              <w:rPr>
                <w:rFonts w:ascii="Arial" w:hAnsi="Arial" w:cs="Arial"/>
                <w:sz w:val="22"/>
                <w:szCs w:val="22"/>
              </w:rPr>
              <w:t xml:space="preserve"> Rp172.500.000</w:t>
            </w:r>
            <w:proofErr w:type="gramStart"/>
            <w:r w:rsidRPr="00115419">
              <w:rPr>
                <w:rFonts w:ascii="Arial" w:hAnsi="Arial" w:cs="Arial"/>
                <w:sz w:val="22"/>
                <w:szCs w:val="22"/>
              </w:rPr>
              <w:t>,00</w:t>
            </w:r>
            <w:proofErr w:type="gramEnd"/>
            <w:r w:rsidR="00D97802" w:rsidRPr="00115419">
              <w:rPr>
                <w:rFonts w:ascii="Arial" w:hAnsi="Arial" w:cs="Arial"/>
                <w:sz w:val="22"/>
                <w:szCs w:val="22"/>
              </w:rPr>
              <w:t xml:space="preserve">, yang </w:t>
            </w:r>
            <w:proofErr w:type="spellStart"/>
            <w:r w:rsidR="00D97802" w:rsidRPr="00115419">
              <w:rPr>
                <w:rFonts w:ascii="Arial" w:hAnsi="Arial" w:cs="Arial"/>
                <w:sz w:val="22"/>
                <w:szCs w:val="22"/>
              </w:rPr>
              <w:t>berasal</w:t>
            </w:r>
            <w:proofErr w:type="spellEnd"/>
            <w:r w:rsidR="00A517CD">
              <w:rPr>
                <w:rFonts w:ascii="Arial" w:hAnsi="Arial" w:cs="Arial"/>
                <w:sz w:val="22"/>
                <w:szCs w:val="22"/>
              </w:rPr>
              <w:t xml:space="preserve"> </w:t>
            </w:r>
            <w:proofErr w:type="spellStart"/>
            <w:r w:rsidR="00D97802" w:rsidRPr="00115419">
              <w:rPr>
                <w:rFonts w:ascii="Arial" w:hAnsi="Arial" w:cs="Arial"/>
                <w:sz w:val="22"/>
                <w:szCs w:val="22"/>
              </w:rPr>
              <w:t>dari</w:t>
            </w:r>
            <w:proofErr w:type="spellEnd"/>
            <w:r w:rsidR="00D97802" w:rsidRPr="00115419">
              <w:rPr>
                <w:rFonts w:ascii="Arial" w:hAnsi="Arial" w:cs="Arial"/>
                <w:sz w:val="22"/>
                <w:szCs w:val="22"/>
              </w:rPr>
              <w:t xml:space="preserve"> dropping OPD</w:t>
            </w:r>
            <w:r w:rsidR="00D97802">
              <w:rPr>
                <w:rFonts w:ascii="Arial" w:hAnsi="Arial" w:cs="Arial"/>
                <w:sz w:val="22"/>
                <w:szCs w:val="22"/>
              </w:rPr>
              <w:t xml:space="preserve">. </w:t>
            </w:r>
          </w:p>
        </w:tc>
      </w:tr>
      <w:tr w:rsidR="000D3604">
        <w:tc>
          <w:tcPr>
            <w:tcW w:w="1526" w:type="dxa"/>
            <w:vMerge w:val="restart"/>
          </w:tcPr>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E438AA" w:rsidRDefault="00E438AA">
            <w:pPr>
              <w:spacing w:line="360" w:lineRule="auto"/>
              <w:ind w:right="12"/>
              <w:rPr>
                <w:rFonts w:ascii="Arial" w:eastAsia="Arial Unicode MS" w:hAnsi="Arial" w:cs="Arial"/>
                <w:i/>
                <w:sz w:val="16"/>
                <w:szCs w:val="16"/>
                <w:lang w:val="id-ID"/>
              </w:rPr>
            </w:pPr>
          </w:p>
          <w:p w:rsidR="00E438AA" w:rsidRDefault="00E438AA">
            <w:pPr>
              <w:spacing w:line="360" w:lineRule="auto"/>
              <w:ind w:right="12"/>
              <w:rPr>
                <w:rFonts w:ascii="Arial" w:eastAsia="Arial Unicode MS" w:hAnsi="Arial" w:cs="Arial"/>
                <w:i/>
                <w:sz w:val="16"/>
                <w:szCs w:val="16"/>
                <w:lang w:val="id-ID"/>
              </w:rPr>
            </w:pPr>
          </w:p>
          <w:p w:rsidR="000D3604" w:rsidRDefault="00244AED">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 xml:space="preserve">Gedung dan Bangunan </w:t>
            </w:r>
          </w:p>
          <w:p w:rsidR="000D3604" w:rsidRDefault="00244AED">
            <w:pPr>
              <w:spacing w:line="360" w:lineRule="auto"/>
              <w:ind w:right="12"/>
              <w:rPr>
                <w:rFonts w:ascii="Arial" w:eastAsia="Arial Unicode MS" w:hAnsi="Arial" w:cs="Arial"/>
                <w:i/>
                <w:sz w:val="16"/>
                <w:szCs w:val="16"/>
                <w:lang w:val="id-ID"/>
              </w:rPr>
            </w:pPr>
            <w:proofErr w:type="spellStart"/>
            <w:r>
              <w:rPr>
                <w:rFonts w:ascii="Arial" w:eastAsia="Arial Unicode MS" w:hAnsi="Arial" w:cs="Arial"/>
                <w:i/>
                <w:sz w:val="16"/>
                <w:szCs w:val="16"/>
              </w:rPr>
              <w:t>Rp</w:t>
            </w:r>
            <w:proofErr w:type="spellEnd"/>
            <w:r>
              <w:rPr>
                <w:rFonts w:ascii="Arial" w:eastAsia="Arial Unicode MS" w:hAnsi="Arial" w:cs="Arial"/>
                <w:i/>
                <w:sz w:val="16"/>
                <w:szCs w:val="16"/>
                <w:lang w:val="id-ID"/>
              </w:rPr>
              <w:t>60.070.607.246,00</w:t>
            </w:r>
          </w:p>
        </w:tc>
        <w:tc>
          <w:tcPr>
            <w:tcW w:w="8930" w:type="dxa"/>
          </w:tcPr>
          <w:p w:rsidR="000D3604" w:rsidRDefault="000D3604">
            <w:pPr>
              <w:spacing w:line="360" w:lineRule="auto"/>
              <w:jc w:val="both"/>
              <w:rPr>
                <w:rFonts w:ascii="Arial" w:hAnsi="Arial" w:cs="Arial"/>
                <w:sz w:val="22"/>
                <w:szCs w:val="22"/>
                <w:lang w:val="id-ID"/>
              </w:rPr>
            </w:pPr>
          </w:p>
        </w:tc>
      </w:tr>
      <w:tr w:rsidR="000D3604">
        <w:tc>
          <w:tcPr>
            <w:tcW w:w="1526" w:type="dxa"/>
            <w:vMerge/>
          </w:tcPr>
          <w:p w:rsidR="000D3604" w:rsidRDefault="000D3604">
            <w:pPr>
              <w:spacing w:line="360" w:lineRule="auto"/>
              <w:ind w:right="12"/>
              <w:rPr>
                <w:rFonts w:ascii="Arial" w:hAnsi="Arial" w:cs="Arial"/>
                <w:sz w:val="16"/>
                <w:szCs w:val="16"/>
              </w:rPr>
            </w:pPr>
          </w:p>
        </w:tc>
        <w:tc>
          <w:tcPr>
            <w:tcW w:w="8930" w:type="dxa"/>
          </w:tcPr>
          <w:p w:rsidR="000D3604" w:rsidRDefault="00244AED" w:rsidP="00311B9A">
            <w:pPr>
              <w:tabs>
                <w:tab w:val="left" w:pos="604"/>
              </w:tabs>
              <w:spacing w:after="120" w:line="360" w:lineRule="auto"/>
              <w:ind w:left="43"/>
              <w:jc w:val="both"/>
              <w:rPr>
                <w:rFonts w:ascii="Arial" w:hAnsi="Arial" w:cs="Arial"/>
                <w:b/>
                <w:sz w:val="22"/>
                <w:szCs w:val="22"/>
                <w:lang w:val="id-ID"/>
              </w:rPr>
            </w:pPr>
            <w:r>
              <w:rPr>
                <w:rFonts w:ascii="Arial" w:hAnsi="Arial" w:cs="Arial"/>
                <w:b/>
                <w:sz w:val="22"/>
                <w:szCs w:val="22"/>
                <w:lang w:val="id-ID"/>
              </w:rPr>
              <w:t>B.5</w:t>
            </w:r>
            <w:r w:rsidR="00311B9A">
              <w:rPr>
                <w:rFonts w:ascii="Arial" w:hAnsi="Arial" w:cs="Arial"/>
                <w:b/>
                <w:sz w:val="22"/>
                <w:szCs w:val="22"/>
              </w:rPr>
              <w:t xml:space="preserve"> </w:t>
            </w:r>
            <w:r>
              <w:rPr>
                <w:rFonts w:ascii="Arial" w:hAnsi="Arial" w:cs="Arial"/>
                <w:b/>
                <w:sz w:val="22"/>
                <w:szCs w:val="22"/>
                <w:lang w:val="id-ID"/>
              </w:rPr>
              <w:t xml:space="preserve"> Gedung dan Bangunan</w:t>
            </w:r>
          </w:p>
          <w:p w:rsidR="000D3604" w:rsidRPr="00115419" w:rsidRDefault="00244AED">
            <w:pPr>
              <w:spacing w:after="120" w:line="360" w:lineRule="auto"/>
              <w:ind w:left="43"/>
              <w:jc w:val="both"/>
              <w:rPr>
                <w:rFonts w:ascii="Arial" w:hAnsi="Arial" w:cs="Arial"/>
                <w:sz w:val="22"/>
                <w:szCs w:val="22"/>
                <w:lang w:val="id-ID"/>
              </w:rPr>
            </w:pPr>
            <w:proofErr w:type="spellStart"/>
            <w:r w:rsidRPr="00115419">
              <w:rPr>
                <w:rFonts w:ascii="Arial" w:hAnsi="Arial" w:cs="Arial"/>
                <w:sz w:val="22"/>
                <w:szCs w:val="22"/>
              </w:rPr>
              <w:t>Saldo</w:t>
            </w:r>
            <w:proofErr w:type="spellEnd"/>
            <w:r w:rsidRPr="00115419">
              <w:rPr>
                <w:rFonts w:ascii="Arial" w:hAnsi="Arial" w:cs="Arial"/>
                <w:sz w:val="22"/>
                <w:szCs w:val="22"/>
                <w:lang w:val="id-ID"/>
              </w:rPr>
              <w:t xml:space="preserve"> g</w:t>
            </w:r>
            <w:r w:rsidRPr="00115419">
              <w:rPr>
                <w:rFonts w:ascii="Arial" w:hAnsi="Arial" w:cs="Arial"/>
                <w:bCs/>
                <w:sz w:val="22"/>
                <w:szCs w:val="22"/>
                <w:lang w:val="id-ID"/>
              </w:rPr>
              <w:t>edung dan bangunan</w:t>
            </w:r>
            <w:r w:rsidRPr="00115419">
              <w:rPr>
                <w:rFonts w:ascii="Arial" w:hAnsi="Arial" w:cs="Arial"/>
                <w:sz w:val="22"/>
                <w:szCs w:val="22"/>
                <w:lang w:val="id-ID"/>
              </w:rPr>
              <w:t xml:space="preserve"> per </w:t>
            </w:r>
            <w:r w:rsidRPr="00115419">
              <w:rPr>
                <w:rFonts w:ascii="Arial" w:hAnsi="Arial" w:cs="Arial"/>
                <w:sz w:val="22"/>
                <w:szCs w:val="22"/>
              </w:rPr>
              <w:t>3</w:t>
            </w:r>
            <w:r w:rsidRPr="00115419">
              <w:rPr>
                <w:rFonts w:ascii="Arial" w:hAnsi="Arial" w:cs="Arial"/>
                <w:sz w:val="22"/>
                <w:szCs w:val="22"/>
                <w:lang w:val="id-ID"/>
              </w:rPr>
              <w:t xml:space="preserve">1 Desember </w:t>
            </w:r>
            <w:r w:rsidRPr="00115419">
              <w:rPr>
                <w:rFonts w:ascii="Arial" w:hAnsi="Arial" w:cs="Arial"/>
                <w:sz w:val="22"/>
                <w:szCs w:val="22"/>
              </w:rPr>
              <w:t>202</w:t>
            </w:r>
            <w:r w:rsidRPr="00115419">
              <w:rPr>
                <w:rFonts w:ascii="Arial" w:hAnsi="Arial" w:cs="Arial"/>
                <w:sz w:val="22"/>
                <w:szCs w:val="22"/>
                <w:lang w:val="id-ID"/>
              </w:rPr>
              <w:t xml:space="preserve">2 </w:t>
            </w:r>
            <w:proofErr w:type="spellStart"/>
            <w:r w:rsidRPr="00115419">
              <w:rPr>
                <w:rFonts w:ascii="Arial" w:hAnsi="Arial" w:cs="Arial"/>
                <w:sz w:val="22"/>
                <w:szCs w:val="22"/>
              </w:rPr>
              <w:t>senilai</w:t>
            </w:r>
            <w:proofErr w:type="spellEnd"/>
            <w:r w:rsidRPr="00115419">
              <w:rPr>
                <w:rFonts w:ascii="Arial" w:hAnsi="Arial" w:cs="Arial"/>
                <w:sz w:val="22"/>
                <w:szCs w:val="22"/>
                <w:lang w:val="id-ID"/>
              </w:rPr>
              <w:t xml:space="preserve"> Rp</w:t>
            </w:r>
            <w:r w:rsidR="00311B9A">
              <w:rPr>
                <w:rFonts w:ascii="Arial" w:hAnsi="Arial" w:cs="Arial"/>
                <w:sz w:val="22"/>
                <w:szCs w:val="22"/>
              </w:rPr>
              <w:t xml:space="preserve"> </w:t>
            </w:r>
            <w:r w:rsidRPr="00115419">
              <w:rPr>
                <w:rFonts w:ascii="Arial" w:hAnsi="Arial" w:cs="Arial"/>
                <w:sz w:val="22"/>
                <w:szCs w:val="22"/>
                <w:lang w:val="id-ID"/>
              </w:rPr>
              <w:t xml:space="preserve">60.070.607.246,00 </w:t>
            </w:r>
            <w:proofErr w:type="spellStart"/>
            <w:r w:rsidRPr="00115419">
              <w:rPr>
                <w:rFonts w:ascii="Arial" w:hAnsi="Arial" w:cs="Arial"/>
                <w:sz w:val="22"/>
                <w:szCs w:val="22"/>
              </w:rPr>
              <w:t>dan</w:t>
            </w:r>
            <w:proofErr w:type="spellEnd"/>
            <w:r w:rsidRPr="00115419">
              <w:rPr>
                <w:rFonts w:ascii="Arial" w:hAnsi="Arial" w:cs="Arial"/>
                <w:sz w:val="22"/>
                <w:szCs w:val="22"/>
              </w:rPr>
              <w:t xml:space="preserve"> Per 31 </w:t>
            </w:r>
            <w:proofErr w:type="spellStart"/>
            <w:r w:rsidRPr="00115419">
              <w:rPr>
                <w:rFonts w:ascii="Arial" w:hAnsi="Arial" w:cs="Arial"/>
                <w:sz w:val="22"/>
                <w:szCs w:val="22"/>
              </w:rPr>
              <w:t>Desember</w:t>
            </w:r>
            <w:proofErr w:type="spellEnd"/>
            <w:r w:rsidR="00EB56C0">
              <w:rPr>
                <w:rFonts w:ascii="Arial" w:hAnsi="Arial" w:cs="Arial"/>
                <w:sz w:val="22"/>
                <w:szCs w:val="22"/>
              </w:rPr>
              <w:t xml:space="preserve"> </w:t>
            </w:r>
            <w:r w:rsidRPr="00115419">
              <w:rPr>
                <w:rFonts w:ascii="Arial" w:hAnsi="Arial" w:cs="Arial"/>
                <w:sz w:val="22"/>
                <w:szCs w:val="22"/>
              </w:rPr>
              <w:t>20</w:t>
            </w:r>
            <w:r w:rsidRPr="00115419">
              <w:rPr>
                <w:rFonts w:ascii="Arial" w:hAnsi="Arial" w:cs="Arial"/>
                <w:sz w:val="22"/>
                <w:szCs w:val="22"/>
                <w:lang w:val="id-ID"/>
              </w:rPr>
              <w:t xml:space="preserve">21 </w:t>
            </w:r>
            <w:proofErr w:type="spellStart"/>
            <w:r w:rsidRPr="00115419">
              <w:rPr>
                <w:rFonts w:ascii="Arial" w:hAnsi="Arial" w:cs="Arial"/>
                <w:sz w:val="22"/>
                <w:szCs w:val="22"/>
              </w:rPr>
              <w:t>senilai</w:t>
            </w:r>
            <w:proofErr w:type="spellEnd"/>
            <w:r w:rsidRPr="00115419">
              <w:rPr>
                <w:rFonts w:ascii="Arial" w:hAnsi="Arial" w:cs="Arial"/>
                <w:sz w:val="22"/>
                <w:szCs w:val="22"/>
                <w:lang w:val="id-ID"/>
              </w:rPr>
              <w:t xml:space="preserve">  Rp</w:t>
            </w:r>
            <w:r w:rsidR="00311B9A">
              <w:rPr>
                <w:rFonts w:ascii="Arial" w:hAnsi="Arial" w:cs="Arial"/>
                <w:sz w:val="22"/>
                <w:szCs w:val="22"/>
              </w:rPr>
              <w:t xml:space="preserve"> </w:t>
            </w:r>
            <w:r w:rsidRPr="00115419">
              <w:rPr>
                <w:rFonts w:ascii="Arial" w:hAnsi="Arial" w:cs="Arial"/>
                <w:sz w:val="22"/>
                <w:szCs w:val="22"/>
                <w:lang w:val="id-ID"/>
              </w:rPr>
              <w:t>59.728.266.830,00</w:t>
            </w:r>
          </w:p>
          <w:p w:rsidR="000D3604" w:rsidRPr="008257E5" w:rsidRDefault="00244AED" w:rsidP="008257E5">
            <w:pPr>
              <w:spacing w:after="120" w:line="360" w:lineRule="auto"/>
              <w:ind w:left="43"/>
              <w:jc w:val="both"/>
              <w:rPr>
                <w:rFonts w:ascii="Arial" w:hAnsi="Arial" w:cs="Arial"/>
                <w:sz w:val="22"/>
                <w:szCs w:val="22"/>
                <w:lang w:val="id-ID"/>
              </w:rPr>
            </w:pPr>
            <w:r w:rsidRPr="00115419">
              <w:rPr>
                <w:rFonts w:ascii="Arial" w:hAnsi="Arial" w:cs="Arial"/>
                <w:sz w:val="22"/>
                <w:szCs w:val="22"/>
                <w:lang w:val="id-ID"/>
              </w:rPr>
              <w:t>Mutasi bertambah pada tahun 2022 bersumber dari Belanja Modal Gedung Dan Bangunan yang menjadi aset tetap senilai Rp</w:t>
            </w:r>
            <w:r w:rsidR="00311B9A">
              <w:rPr>
                <w:rFonts w:ascii="Arial" w:hAnsi="Arial" w:cs="Arial"/>
                <w:sz w:val="22"/>
                <w:szCs w:val="22"/>
              </w:rPr>
              <w:t xml:space="preserve"> </w:t>
            </w:r>
            <w:r w:rsidRPr="00115419">
              <w:rPr>
                <w:rFonts w:ascii="Arial" w:hAnsi="Arial" w:cs="Arial"/>
                <w:sz w:val="22"/>
                <w:szCs w:val="22"/>
                <w:lang w:val="id-ID"/>
              </w:rPr>
              <w:t>342.340.416,00</w:t>
            </w:r>
          </w:p>
        </w:tc>
      </w:tr>
      <w:tr w:rsidR="000D3604">
        <w:tc>
          <w:tcPr>
            <w:tcW w:w="1526" w:type="dxa"/>
            <w:vMerge w:val="restart"/>
          </w:tcPr>
          <w:p w:rsidR="00E438AA" w:rsidRDefault="00E438AA">
            <w:pPr>
              <w:spacing w:line="360" w:lineRule="auto"/>
              <w:jc w:val="both"/>
              <w:rPr>
                <w:rFonts w:ascii="Arial" w:eastAsia="Arial Unicode MS" w:hAnsi="Arial" w:cs="Arial"/>
                <w:i/>
                <w:sz w:val="16"/>
                <w:szCs w:val="16"/>
                <w:lang w:val="id-ID"/>
              </w:rPr>
            </w:pPr>
          </w:p>
          <w:p w:rsidR="00E438AA" w:rsidRDefault="00E438AA">
            <w:pPr>
              <w:spacing w:line="360" w:lineRule="auto"/>
              <w:jc w:val="both"/>
              <w:rPr>
                <w:rFonts w:ascii="Arial" w:eastAsia="Arial Unicode MS" w:hAnsi="Arial" w:cs="Arial"/>
                <w:i/>
                <w:sz w:val="16"/>
                <w:szCs w:val="16"/>
                <w:lang w:val="id-ID"/>
              </w:rPr>
            </w:pPr>
          </w:p>
          <w:p w:rsidR="000D3604" w:rsidRDefault="00244AED">
            <w:pPr>
              <w:spacing w:line="360" w:lineRule="auto"/>
              <w:jc w:val="both"/>
              <w:rPr>
                <w:rFonts w:ascii="Arial" w:eastAsia="Arial Unicode MS" w:hAnsi="Arial" w:cs="Arial"/>
                <w:i/>
                <w:sz w:val="16"/>
                <w:szCs w:val="16"/>
              </w:rPr>
            </w:pPr>
            <w:r>
              <w:rPr>
                <w:rFonts w:ascii="Arial" w:eastAsia="Arial Unicode MS" w:hAnsi="Arial" w:cs="Arial"/>
                <w:i/>
                <w:sz w:val="16"/>
                <w:szCs w:val="16"/>
                <w:lang w:val="id-ID"/>
              </w:rPr>
              <w:t>Jalan, Irigasi dan Jaringan Rp2.258.</w:t>
            </w:r>
            <w:r>
              <w:rPr>
                <w:rFonts w:ascii="Arial" w:eastAsia="Arial Unicode MS" w:hAnsi="Arial" w:cs="Arial"/>
                <w:i/>
                <w:sz w:val="16"/>
                <w:szCs w:val="16"/>
              </w:rPr>
              <w:t>211.990,00</w:t>
            </w:r>
          </w:p>
          <w:p w:rsidR="00D97802" w:rsidRDefault="00D97802">
            <w:pPr>
              <w:spacing w:line="360" w:lineRule="auto"/>
              <w:jc w:val="both"/>
              <w:rPr>
                <w:rFonts w:ascii="Arial" w:hAnsi="Arial" w:cs="Arial"/>
                <w:sz w:val="16"/>
                <w:szCs w:val="16"/>
              </w:rPr>
            </w:pPr>
          </w:p>
        </w:tc>
        <w:tc>
          <w:tcPr>
            <w:tcW w:w="8930" w:type="dxa"/>
          </w:tcPr>
          <w:p w:rsidR="000D3604" w:rsidRDefault="00244AED">
            <w:pPr>
              <w:spacing w:line="360" w:lineRule="auto"/>
              <w:jc w:val="both"/>
              <w:rPr>
                <w:rFonts w:ascii="Arial" w:hAnsi="Arial" w:cs="Arial"/>
                <w:b/>
              </w:rPr>
            </w:pPr>
            <w:r>
              <w:rPr>
                <w:rFonts w:ascii="Arial" w:hAnsi="Arial" w:cs="Arial"/>
                <w:b/>
                <w:sz w:val="22"/>
                <w:szCs w:val="22"/>
                <w:lang w:val="id-ID"/>
              </w:rPr>
              <w:t>B</w:t>
            </w:r>
            <w:r>
              <w:rPr>
                <w:rFonts w:ascii="Arial" w:hAnsi="Arial" w:cs="Arial"/>
                <w:b/>
                <w:sz w:val="22"/>
                <w:szCs w:val="22"/>
              </w:rPr>
              <w:t>.6</w:t>
            </w:r>
            <w:r>
              <w:rPr>
                <w:rFonts w:ascii="Arial" w:hAnsi="Arial" w:cs="Arial"/>
                <w:b/>
                <w:sz w:val="22"/>
                <w:szCs w:val="22"/>
                <w:lang w:val="id-ID"/>
              </w:rPr>
              <w:t xml:space="preserve">   Jalan, Irigasi dan Jaringan</w:t>
            </w:r>
          </w:p>
        </w:tc>
      </w:tr>
      <w:tr w:rsidR="000D3604">
        <w:tc>
          <w:tcPr>
            <w:tcW w:w="1526" w:type="dxa"/>
            <w:vMerge/>
          </w:tcPr>
          <w:p w:rsidR="000D3604" w:rsidRDefault="000D3604">
            <w:pPr>
              <w:spacing w:line="360" w:lineRule="auto"/>
              <w:jc w:val="both"/>
              <w:rPr>
                <w:rFonts w:ascii="Arial" w:hAnsi="Arial" w:cs="Arial"/>
                <w:sz w:val="16"/>
                <w:szCs w:val="16"/>
                <w:lang w:val="id-ID"/>
              </w:rPr>
            </w:pPr>
          </w:p>
        </w:tc>
        <w:tc>
          <w:tcPr>
            <w:tcW w:w="8930" w:type="dxa"/>
          </w:tcPr>
          <w:p w:rsidR="000D3604" w:rsidRPr="00115419" w:rsidRDefault="00244AED">
            <w:pPr>
              <w:spacing w:line="360" w:lineRule="auto"/>
              <w:jc w:val="both"/>
              <w:rPr>
                <w:rFonts w:ascii="Arial" w:hAnsi="Arial" w:cs="Arial"/>
                <w:sz w:val="22"/>
                <w:szCs w:val="22"/>
                <w:lang w:val="id-ID"/>
              </w:rPr>
            </w:pPr>
            <w:proofErr w:type="spellStart"/>
            <w:r w:rsidRPr="00115419">
              <w:rPr>
                <w:rFonts w:ascii="Arial" w:hAnsi="Arial" w:cs="Arial"/>
                <w:sz w:val="22"/>
                <w:szCs w:val="22"/>
              </w:rPr>
              <w:t>Saldo</w:t>
            </w:r>
            <w:proofErr w:type="spellEnd"/>
            <w:r w:rsidR="00EB56C0">
              <w:rPr>
                <w:rFonts w:ascii="Arial" w:hAnsi="Arial" w:cs="Arial"/>
                <w:sz w:val="22"/>
                <w:szCs w:val="22"/>
              </w:rPr>
              <w:t xml:space="preserve"> </w:t>
            </w:r>
            <w:proofErr w:type="spellStart"/>
            <w:r w:rsidRPr="00115419">
              <w:rPr>
                <w:rFonts w:ascii="Arial" w:hAnsi="Arial" w:cs="Arial"/>
                <w:sz w:val="22"/>
                <w:szCs w:val="22"/>
              </w:rPr>
              <w:t>Jalan,Irigasi</w:t>
            </w:r>
            <w:proofErr w:type="spellEnd"/>
            <w:r w:rsidR="00A517CD">
              <w:rPr>
                <w:rFonts w:ascii="Arial" w:hAnsi="Arial" w:cs="Arial"/>
                <w:sz w:val="22"/>
                <w:szCs w:val="22"/>
              </w:rPr>
              <w:t xml:space="preserve"> </w:t>
            </w:r>
            <w:proofErr w:type="spellStart"/>
            <w:r w:rsidRPr="00115419">
              <w:rPr>
                <w:rFonts w:ascii="Arial" w:hAnsi="Arial" w:cs="Arial"/>
                <w:sz w:val="22"/>
                <w:szCs w:val="22"/>
              </w:rPr>
              <w:t>dan</w:t>
            </w:r>
            <w:proofErr w:type="spellEnd"/>
            <w:r w:rsidR="00A517CD">
              <w:rPr>
                <w:rFonts w:ascii="Arial" w:hAnsi="Arial" w:cs="Arial"/>
                <w:sz w:val="22"/>
                <w:szCs w:val="22"/>
              </w:rPr>
              <w:t xml:space="preserve"> </w:t>
            </w:r>
            <w:proofErr w:type="spellStart"/>
            <w:r w:rsidRPr="00115419">
              <w:rPr>
                <w:rFonts w:ascii="Arial" w:hAnsi="Arial" w:cs="Arial"/>
                <w:sz w:val="22"/>
                <w:szCs w:val="22"/>
              </w:rPr>
              <w:t>Jaringan</w:t>
            </w:r>
            <w:proofErr w:type="spellEnd"/>
            <w:r w:rsidRPr="00115419">
              <w:rPr>
                <w:rFonts w:ascii="Arial" w:hAnsi="Arial" w:cs="Arial"/>
                <w:sz w:val="22"/>
                <w:szCs w:val="22"/>
              </w:rPr>
              <w:t xml:space="preserve"> per</w:t>
            </w:r>
            <w:r w:rsidRPr="00115419">
              <w:rPr>
                <w:rFonts w:ascii="Arial" w:hAnsi="Arial" w:cs="Arial"/>
                <w:sz w:val="22"/>
                <w:szCs w:val="22"/>
                <w:lang w:val="id-ID"/>
              </w:rPr>
              <w:t xml:space="preserve"> 31 Desember </w:t>
            </w:r>
            <w:r w:rsidRPr="00115419">
              <w:rPr>
                <w:rFonts w:ascii="Arial" w:hAnsi="Arial" w:cs="Arial"/>
                <w:sz w:val="22"/>
                <w:szCs w:val="22"/>
              </w:rPr>
              <w:t>202</w:t>
            </w:r>
            <w:r w:rsidRPr="00115419">
              <w:rPr>
                <w:rFonts w:ascii="Arial" w:hAnsi="Arial" w:cs="Arial"/>
                <w:sz w:val="22"/>
                <w:szCs w:val="22"/>
                <w:lang w:val="id-ID"/>
              </w:rPr>
              <w:t>2  senilai Rp</w:t>
            </w:r>
            <w:r w:rsidR="00311B9A">
              <w:rPr>
                <w:rFonts w:ascii="Arial" w:hAnsi="Arial" w:cs="Arial"/>
                <w:sz w:val="22"/>
                <w:szCs w:val="22"/>
              </w:rPr>
              <w:t xml:space="preserve"> </w:t>
            </w:r>
            <w:r w:rsidRPr="00115419">
              <w:rPr>
                <w:rFonts w:ascii="Arial" w:hAnsi="Arial" w:cs="Arial"/>
                <w:sz w:val="22"/>
                <w:szCs w:val="22"/>
                <w:lang w:val="id-ID"/>
              </w:rPr>
              <w:t xml:space="preserve">2.258.211.990,00 </w:t>
            </w:r>
            <w:proofErr w:type="spellStart"/>
            <w:r w:rsidRPr="00115419">
              <w:rPr>
                <w:rFonts w:ascii="Arial" w:hAnsi="Arial" w:cs="Arial"/>
                <w:sz w:val="22"/>
                <w:szCs w:val="22"/>
              </w:rPr>
              <w:t>dan</w:t>
            </w:r>
            <w:proofErr w:type="spellEnd"/>
            <w:r w:rsidRPr="00115419">
              <w:rPr>
                <w:rFonts w:ascii="Arial" w:hAnsi="Arial" w:cs="Arial"/>
                <w:sz w:val="22"/>
                <w:szCs w:val="22"/>
              </w:rPr>
              <w:t xml:space="preserve"> per 31 </w:t>
            </w:r>
            <w:proofErr w:type="spellStart"/>
            <w:r w:rsidRPr="00115419">
              <w:rPr>
                <w:rFonts w:ascii="Arial" w:hAnsi="Arial" w:cs="Arial"/>
                <w:sz w:val="22"/>
                <w:szCs w:val="22"/>
              </w:rPr>
              <w:t>Desember</w:t>
            </w:r>
            <w:proofErr w:type="spellEnd"/>
            <w:r w:rsidR="00A517CD">
              <w:rPr>
                <w:rFonts w:ascii="Arial" w:hAnsi="Arial" w:cs="Arial"/>
                <w:sz w:val="22"/>
                <w:szCs w:val="22"/>
              </w:rPr>
              <w:t xml:space="preserve"> </w:t>
            </w:r>
            <w:r w:rsidRPr="00115419">
              <w:rPr>
                <w:rFonts w:ascii="Arial" w:hAnsi="Arial" w:cs="Arial"/>
                <w:sz w:val="22"/>
                <w:szCs w:val="22"/>
              </w:rPr>
              <w:t>20</w:t>
            </w:r>
            <w:r w:rsidRPr="00115419">
              <w:rPr>
                <w:rFonts w:ascii="Arial" w:hAnsi="Arial" w:cs="Arial"/>
                <w:sz w:val="22"/>
                <w:szCs w:val="22"/>
                <w:lang w:val="id-ID"/>
              </w:rPr>
              <w:t xml:space="preserve">21  adalah </w:t>
            </w:r>
            <w:proofErr w:type="spellStart"/>
            <w:r w:rsidRPr="00115419">
              <w:rPr>
                <w:rFonts w:ascii="Arial" w:hAnsi="Arial" w:cs="Arial"/>
                <w:sz w:val="22"/>
                <w:szCs w:val="22"/>
              </w:rPr>
              <w:t>senilai</w:t>
            </w:r>
            <w:proofErr w:type="spellEnd"/>
            <w:r w:rsidRPr="00115419">
              <w:rPr>
                <w:rFonts w:ascii="Arial" w:hAnsi="Arial" w:cs="Arial"/>
                <w:sz w:val="22"/>
                <w:szCs w:val="22"/>
                <w:lang w:val="id-ID"/>
              </w:rPr>
              <w:t xml:space="preserve"> Rp</w:t>
            </w:r>
            <w:r w:rsidR="00311B9A">
              <w:rPr>
                <w:rFonts w:ascii="Arial" w:hAnsi="Arial" w:cs="Arial"/>
                <w:sz w:val="22"/>
                <w:szCs w:val="22"/>
              </w:rPr>
              <w:t xml:space="preserve"> </w:t>
            </w:r>
            <w:r w:rsidRPr="00115419">
              <w:rPr>
                <w:rFonts w:ascii="Arial" w:hAnsi="Arial" w:cs="Arial"/>
                <w:sz w:val="22"/>
                <w:szCs w:val="22"/>
                <w:lang w:val="id-ID"/>
              </w:rPr>
              <w:t>2.223.781.914,00</w:t>
            </w:r>
          </w:p>
          <w:p w:rsidR="00D97802" w:rsidRDefault="00C71718">
            <w:pPr>
              <w:spacing w:line="360" w:lineRule="auto"/>
              <w:jc w:val="both"/>
              <w:rPr>
                <w:rFonts w:ascii="Arial" w:hAnsi="Arial" w:cs="Arial"/>
                <w:sz w:val="22"/>
                <w:szCs w:val="22"/>
                <w:lang w:val="id-ID"/>
              </w:rPr>
            </w:pPr>
            <w:r w:rsidRPr="00115419">
              <w:rPr>
                <w:rFonts w:ascii="Arial" w:hAnsi="Arial" w:cs="Arial"/>
                <w:sz w:val="22"/>
                <w:szCs w:val="22"/>
                <w:lang w:val="id-ID"/>
              </w:rPr>
              <w:t>Mutasi bertambah pada tahun 2022 bersumber dari Belanja Modal Jalan, Irigasi dan Jaringan  yang menjadi aset tetap senilai Rp</w:t>
            </w:r>
            <w:r w:rsidR="00311B9A">
              <w:rPr>
                <w:rFonts w:ascii="Arial" w:hAnsi="Arial" w:cs="Arial"/>
                <w:sz w:val="22"/>
                <w:szCs w:val="22"/>
              </w:rPr>
              <w:t xml:space="preserve"> </w:t>
            </w:r>
            <w:r w:rsidRPr="00115419">
              <w:rPr>
                <w:rFonts w:ascii="Arial" w:hAnsi="Arial" w:cs="Arial"/>
                <w:sz w:val="22"/>
                <w:szCs w:val="22"/>
                <w:lang w:val="id-ID"/>
              </w:rPr>
              <w:t>34</w:t>
            </w:r>
            <w:r w:rsidRPr="00115419">
              <w:rPr>
                <w:rFonts w:ascii="Arial" w:hAnsi="Arial" w:cs="Arial"/>
                <w:sz w:val="22"/>
                <w:szCs w:val="22"/>
              </w:rPr>
              <w:t>.430</w:t>
            </w:r>
            <w:r w:rsidRPr="00115419">
              <w:rPr>
                <w:rFonts w:ascii="Arial" w:hAnsi="Arial" w:cs="Arial"/>
                <w:sz w:val="22"/>
                <w:szCs w:val="22"/>
                <w:lang w:val="id-ID"/>
              </w:rPr>
              <w:t>.</w:t>
            </w:r>
            <w:r w:rsidRPr="00115419">
              <w:rPr>
                <w:rFonts w:ascii="Arial" w:hAnsi="Arial" w:cs="Arial"/>
                <w:sz w:val="22"/>
                <w:szCs w:val="22"/>
              </w:rPr>
              <w:t>07</w:t>
            </w:r>
            <w:r w:rsidRPr="00115419">
              <w:rPr>
                <w:rFonts w:ascii="Arial" w:hAnsi="Arial" w:cs="Arial"/>
                <w:sz w:val="22"/>
                <w:szCs w:val="22"/>
                <w:lang w:val="id-ID"/>
              </w:rPr>
              <w:t>6,00</w:t>
            </w:r>
          </w:p>
        </w:tc>
      </w:tr>
      <w:tr w:rsidR="000D3604">
        <w:tc>
          <w:tcPr>
            <w:tcW w:w="1526" w:type="dxa"/>
            <w:vMerge w:val="restart"/>
          </w:tcPr>
          <w:p w:rsidR="000D3604" w:rsidRDefault="000D3604">
            <w:pPr>
              <w:spacing w:line="360" w:lineRule="auto"/>
              <w:ind w:right="12"/>
              <w:rPr>
                <w:rFonts w:ascii="Arial" w:eastAsia="Arial Unicode MS" w:hAnsi="Arial" w:cs="Arial"/>
                <w:i/>
                <w:sz w:val="16"/>
                <w:szCs w:val="16"/>
                <w:lang w:val="id-ID"/>
              </w:rPr>
            </w:pPr>
          </w:p>
          <w:p w:rsidR="0040558C" w:rsidRDefault="0040558C">
            <w:pPr>
              <w:spacing w:line="360" w:lineRule="auto"/>
              <w:ind w:right="12"/>
              <w:rPr>
                <w:rFonts w:ascii="Arial" w:eastAsia="Arial Unicode MS" w:hAnsi="Arial" w:cs="Arial"/>
                <w:i/>
                <w:sz w:val="16"/>
                <w:szCs w:val="16"/>
                <w:lang w:val="id-ID"/>
              </w:rPr>
            </w:pPr>
          </w:p>
          <w:p w:rsidR="000D3604" w:rsidRDefault="00244AED">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 xml:space="preserve">Aset Tetap Lainnya  </w:t>
            </w:r>
          </w:p>
          <w:p w:rsidR="000D3604" w:rsidRDefault="00244AED">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Rp</w:t>
            </w:r>
            <w:r w:rsidR="00311B9A">
              <w:rPr>
                <w:rFonts w:ascii="Arial" w:eastAsia="Arial Unicode MS" w:hAnsi="Arial" w:cs="Arial"/>
                <w:i/>
                <w:sz w:val="16"/>
                <w:szCs w:val="16"/>
              </w:rPr>
              <w:t xml:space="preserve"> </w:t>
            </w:r>
            <w:r>
              <w:rPr>
                <w:rFonts w:ascii="Arial" w:eastAsia="Arial Unicode MS" w:hAnsi="Arial" w:cs="Arial"/>
                <w:i/>
                <w:sz w:val="16"/>
                <w:szCs w:val="16"/>
              </w:rPr>
              <w:t>9</w:t>
            </w:r>
            <w:r>
              <w:rPr>
                <w:rFonts w:ascii="Arial" w:eastAsia="Arial Unicode MS" w:hAnsi="Arial" w:cs="Arial"/>
                <w:i/>
                <w:sz w:val="16"/>
                <w:szCs w:val="16"/>
                <w:lang w:val="id-ID"/>
              </w:rPr>
              <w:t>6.159.768,00</w:t>
            </w: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0D3604" w:rsidRDefault="000D3604">
            <w:pPr>
              <w:spacing w:line="360" w:lineRule="auto"/>
              <w:ind w:right="12"/>
              <w:rPr>
                <w:rFonts w:ascii="Arial" w:eastAsia="Arial Unicode MS" w:hAnsi="Arial" w:cs="Arial"/>
                <w:i/>
                <w:sz w:val="16"/>
                <w:szCs w:val="16"/>
                <w:lang w:val="id-ID"/>
              </w:rPr>
            </w:pPr>
          </w:p>
          <w:p w:rsidR="0040558C" w:rsidRDefault="0040558C">
            <w:pPr>
              <w:spacing w:line="360" w:lineRule="auto"/>
              <w:ind w:right="12"/>
              <w:rPr>
                <w:rFonts w:ascii="Arial" w:eastAsia="Arial Unicode MS" w:hAnsi="Arial" w:cs="Arial"/>
                <w:i/>
                <w:sz w:val="16"/>
                <w:szCs w:val="16"/>
                <w:lang w:val="id-ID"/>
              </w:rPr>
            </w:pPr>
          </w:p>
          <w:p w:rsidR="000D3604" w:rsidRDefault="00244AED">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Akumulasi Penyusutan Aset Tetap</w:t>
            </w:r>
          </w:p>
          <w:p w:rsidR="004A08E6" w:rsidRDefault="004A08E6">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Rp</w:t>
            </w:r>
          </w:p>
          <w:p w:rsidR="000D3604" w:rsidRDefault="004A08E6">
            <w:pPr>
              <w:spacing w:line="360" w:lineRule="auto"/>
              <w:ind w:right="12"/>
              <w:rPr>
                <w:rFonts w:ascii="Arial" w:eastAsia="Arial Unicode MS" w:hAnsi="Arial" w:cs="Arial"/>
                <w:i/>
                <w:sz w:val="16"/>
                <w:szCs w:val="16"/>
                <w:lang w:val="id-ID"/>
              </w:rPr>
            </w:pPr>
            <w:r>
              <w:rPr>
                <w:rFonts w:ascii="Arial" w:eastAsia="Arial Unicode MS" w:hAnsi="Arial" w:cs="Arial"/>
                <w:i/>
                <w:sz w:val="16"/>
                <w:szCs w:val="16"/>
                <w:lang w:val="id-ID"/>
              </w:rPr>
              <w:t>35.451.394.053</w:t>
            </w:r>
          </w:p>
          <w:p w:rsidR="0040558C" w:rsidRDefault="0040558C">
            <w:pPr>
              <w:spacing w:line="360" w:lineRule="auto"/>
              <w:ind w:right="12"/>
              <w:rPr>
                <w:rFonts w:ascii="Arial" w:eastAsia="Arial Unicode MS" w:hAnsi="Arial" w:cs="Arial"/>
                <w:i/>
                <w:sz w:val="16"/>
                <w:szCs w:val="16"/>
                <w:lang w:val="id-ID"/>
              </w:rPr>
            </w:pPr>
          </w:p>
        </w:tc>
        <w:tc>
          <w:tcPr>
            <w:tcW w:w="8930" w:type="dxa"/>
          </w:tcPr>
          <w:p w:rsidR="000D3604" w:rsidRDefault="00244AED">
            <w:pPr>
              <w:spacing w:line="360" w:lineRule="auto"/>
              <w:jc w:val="both"/>
              <w:rPr>
                <w:rFonts w:ascii="Arial" w:hAnsi="Arial" w:cs="Arial"/>
                <w:sz w:val="22"/>
                <w:szCs w:val="22"/>
              </w:rPr>
            </w:pPr>
            <w:r>
              <w:rPr>
                <w:rFonts w:ascii="Arial" w:hAnsi="Arial" w:cs="Arial"/>
                <w:b/>
                <w:sz w:val="22"/>
                <w:szCs w:val="22"/>
                <w:lang w:val="id-ID"/>
              </w:rPr>
              <w:t>B</w:t>
            </w:r>
            <w:r>
              <w:rPr>
                <w:rFonts w:ascii="Arial" w:hAnsi="Arial" w:cs="Arial"/>
                <w:b/>
                <w:sz w:val="22"/>
                <w:szCs w:val="22"/>
              </w:rPr>
              <w:t>.7</w:t>
            </w:r>
            <w:r>
              <w:rPr>
                <w:rFonts w:ascii="Arial" w:hAnsi="Arial" w:cs="Arial"/>
                <w:b/>
                <w:sz w:val="22"/>
                <w:szCs w:val="22"/>
                <w:lang w:val="id-ID"/>
              </w:rPr>
              <w:t xml:space="preserve">    Aset Tetap Lainnya</w:t>
            </w:r>
          </w:p>
        </w:tc>
      </w:tr>
      <w:tr w:rsidR="000D3604">
        <w:tc>
          <w:tcPr>
            <w:tcW w:w="1526" w:type="dxa"/>
            <w:vMerge/>
          </w:tcPr>
          <w:p w:rsidR="000D3604" w:rsidRDefault="000D3604">
            <w:pPr>
              <w:spacing w:line="360" w:lineRule="auto"/>
              <w:jc w:val="both"/>
              <w:rPr>
                <w:rFonts w:ascii="Arial" w:eastAsia="Arial Unicode MS" w:hAnsi="Arial" w:cs="Arial"/>
                <w:i/>
                <w:sz w:val="16"/>
                <w:szCs w:val="16"/>
                <w:lang w:val="id-ID"/>
              </w:rPr>
            </w:pPr>
          </w:p>
        </w:tc>
        <w:tc>
          <w:tcPr>
            <w:tcW w:w="8930" w:type="dxa"/>
          </w:tcPr>
          <w:p w:rsidR="000D3604" w:rsidRPr="00115419" w:rsidRDefault="00244AED">
            <w:pPr>
              <w:spacing w:line="360" w:lineRule="auto"/>
              <w:jc w:val="both"/>
              <w:rPr>
                <w:rFonts w:ascii="Arial" w:hAnsi="Arial" w:cs="Arial"/>
                <w:sz w:val="22"/>
                <w:szCs w:val="22"/>
                <w:lang w:val="id-ID"/>
              </w:rPr>
            </w:pPr>
            <w:proofErr w:type="spellStart"/>
            <w:r w:rsidRPr="00115419">
              <w:rPr>
                <w:rFonts w:ascii="Arial" w:hAnsi="Arial" w:cs="Arial"/>
                <w:sz w:val="22"/>
                <w:szCs w:val="22"/>
              </w:rPr>
              <w:t>Aset</w:t>
            </w:r>
            <w:proofErr w:type="spellEnd"/>
            <w:r w:rsidR="00EB56C0">
              <w:rPr>
                <w:rFonts w:ascii="Arial" w:hAnsi="Arial" w:cs="Arial"/>
                <w:sz w:val="22"/>
                <w:szCs w:val="22"/>
              </w:rPr>
              <w:t xml:space="preserve"> </w:t>
            </w:r>
            <w:proofErr w:type="spellStart"/>
            <w:r w:rsidRPr="00115419">
              <w:rPr>
                <w:rFonts w:ascii="Arial" w:hAnsi="Arial" w:cs="Arial"/>
                <w:sz w:val="22"/>
                <w:szCs w:val="22"/>
              </w:rPr>
              <w:t>Tetap</w:t>
            </w:r>
            <w:proofErr w:type="spellEnd"/>
            <w:r w:rsidR="00EB56C0">
              <w:rPr>
                <w:rFonts w:ascii="Arial" w:hAnsi="Arial" w:cs="Arial"/>
                <w:sz w:val="22"/>
                <w:szCs w:val="22"/>
              </w:rPr>
              <w:t xml:space="preserve"> </w:t>
            </w:r>
            <w:proofErr w:type="spellStart"/>
            <w:r w:rsidRPr="00115419">
              <w:rPr>
                <w:rFonts w:ascii="Arial" w:hAnsi="Arial" w:cs="Arial"/>
                <w:sz w:val="22"/>
                <w:szCs w:val="22"/>
              </w:rPr>
              <w:t>Lainnya</w:t>
            </w:r>
            <w:proofErr w:type="spellEnd"/>
            <w:r w:rsidR="00EB56C0">
              <w:rPr>
                <w:rFonts w:ascii="Arial" w:hAnsi="Arial" w:cs="Arial"/>
                <w:sz w:val="22"/>
                <w:szCs w:val="22"/>
              </w:rPr>
              <w:t xml:space="preserve"> </w:t>
            </w:r>
            <w:r w:rsidRPr="00115419">
              <w:rPr>
                <w:rFonts w:ascii="Arial" w:hAnsi="Arial" w:cs="Arial"/>
                <w:sz w:val="22"/>
                <w:szCs w:val="22"/>
                <w:lang w:val="id-ID"/>
              </w:rPr>
              <w:t>merupakan aset tetap yang tidak dapat dikelompokkan dalam tanah,</w:t>
            </w:r>
            <w:r w:rsidR="00311B9A">
              <w:rPr>
                <w:rFonts w:ascii="Arial" w:hAnsi="Arial" w:cs="Arial"/>
                <w:sz w:val="22"/>
                <w:szCs w:val="22"/>
              </w:rPr>
              <w:t xml:space="preserve"> </w:t>
            </w:r>
            <w:r w:rsidRPr="00115419">
              <w:rPr>
                <w:rFonts w:ascii="Arial" w:hAnsi="Arial" w:cs="Arial"/>
                <w:sz w:val="22"/>
                <w:szCs w:val="22"/>
                <w:lang w:val="id-ID"/>
              </w:rPr>
              <w:t>peralatan dan mesin, gedung dan bangunan, jalan, irigasi dan jaringan.Saldo Aset Tetap Lainnya Per 31 Desember 2022 dan Per 31 Desember 2021 tetap tidak ada perubahan dari tahun 2021 senilai Rp</w:t>
            </w:r>
            <w:r w:rsidR="00311B9A">
              <w:rPr>
                <w:rFonts w:ascii="Arial" w:hAnsi="Arial" w:cs="Arial"/>
                <w:sz w:val="22"/>
                <w:szCs w:val="22"/>
              </w:rPr>
              <w:t xml:space="preserve"> </w:t>
            </w:r>
            <w:r w:rsidRPr="00115419">
              <w:rPr>
                <w:rFonts w:ascii="Arial" w:hAnsi="Arial" w:cs="Arial"/>
                <w:sz w:val="22"/>
                <w:szCs w:val="22"/>
                <w:lang w:val="id-ID"/>
              </w:rPr>
              <w:t xml:space="preserve">96.159.768,00  </w:t>
            </w:r>
          </w:p>
          <w:p w:rsidR="000D3604" w:rsidRDefault="000D3604">
            <w:pPr>
              <w:spacing w:line="360" w:lineRule="auto"/>
              <w:jc w:val="both"/>
              <w:rPr>
                <w:rFonts w:ascii="Arial" w:hAnsi="Arial" w:cs="Arial"/>
                <w:sz w:val="22"/>
                <w:szCs w:val="22"/>
                <w:lang w:val="id-ID"/>
              </w:rPr>
            </w:pPr>
          </w:p>
          <w:p w:rsidR="000D3604" w:rsidRDefault="00244AED">
            <w:pPr>
              <w:spacing w:line="360" w:lineRule="auto"/>
              <w:jc w:val="both"/>
              <w:rPr>
                <w:rFonts w:ascii="Arial" w:hAnsi="Arial" w:cs="Arial"/>
                <w:b/>
                <w:sz w:val="22"/>
                <w:szCs w:val="22"/>
                <w:lang w:val="id-ID"/>
              </w:rPr>
            </w:pPr>
            <w:r>
              <w:rPr>
                <w:rFonts w:ascii="Arial" w:hAnsi="Arial" w:cs="Arial"/>
                <w:b/>
                <w:sz w:val="22"/>
                <w:szCs w:val="22"/>
                <w:lang w:val="id-ID"/>
              </w:rPr>
              <w:t>B.8</w:t>
            </w:r>
            <w:r w:rsidR="00311B9A">
              <w:rPr>
                <w:rFonts w:ascii="Arial" w:hAnsi="Arial" w:cs="Arial"/>
                <w:b/>
                <w:sz w:val="22"/>
                <w:szCs w:val="22"/>
              </w:rPr>
              <w:t xml:space="preserve">  </w:t>
            </w:r>
            <w:r>
              <w:rPr>
                <w:rFonts w:ascii="Arial" w:hAnsi="Arial" w:cs="Arial"/>
                <w:b/>
                <w:sz w:val="22"/>
                <w:szCs w:val="22"/>
                <w:lang w:val="id-ID"/>
              </w:rPr>
              <w:t xml:space="preserve"> Akumulasi Penyusutan Aset Tetap</w:t>
            </w:r>
          </w:p>
          <w:p w:rsidR="000D3604" w:rsidRPr="00115419" w:rsidRDefault="00244AED" w:rsidP="00C71718">
            <w:pPr>
              <w:spacing w:line="360" w:lineRule="auto"/>
              <w:jc w:val="both"/>
              <w:rPr>
                <w:rFonts w:ascii="Arial" w:hAnsi="Arial" w:cs="Arial"/>
                <w:sz w:val="22"/>
                <w:szCs w:val="22"/>
                <w:lang w:val="id-ID"/>
              </w:rPr>
            </w:pPr>
            <w:r w:rsidRPr="00115419">
              <w:rPr>
                <w:rFonts w:ascii="Arial" w:hAnsi="Arial" w:cs="Arial"/>
                <w:sz w:val="22"/>
                <w:szCs w:val="22"/>
                <w:lang w:val="id-ID"/>
              </w:rPr>
              <w:t xml:space="preserve">Akumulasi  Penyusutan Aset Tetap pada Neraca Sekretariat Daerah Per 31 Desember 2022 dan per 31 Desember 2021 menyajikan nilai </w:t>
            </w:r>
            <w:proofErr w:type="spellStart"/>
            <w:r w:rsidRPr="00115419">
              <w:rPr>
                <w:rFonts w:ascii="Arial" w:hAnsi="Arial" w:cs="Arial"/>
                <w:sz w:val="22"/>
                <w:szCs w:val="22"/>
              </w:rPr>
              <w:t>senilai</w:t>
            </w:r>
            <w:proofErr w:type="spellEnd"/>
            <w:r w:rsidRPr="00115419">
              <w:rPr>
                <w:rFonts w:ascii="Arial" w:hAnsi="Arial" w:cs="Arial"/>
                <w:sz w:val="22"/>
                <w:szCs w:val="22"/>
                <w:lang w:val="id-ID"/>
              </w:rPr>
              <w:t xml:space="preserve"> Rp</w:t>
            </w:r>
            <w:r w:rsidR="00311B9A">
              <w:rPr>
                <w:rFonts w:ascii="Arial" w:hAnsi="Arial" w:cs="Arial"/>
                <w:sz w:val="22"/>
                <w:szCs w:val="22"/>
              </w:rPr>
              <w:t xml:space="preserve"> </w:t>
            </w:r>
            <w:r w:rsidR="004A08E6">
              <w:rPr>
                <w:rFonts w:ascii="Arial" w:hAnsi="Arial" w:cs="Arial"/>
                <w:sz w:val="22"/>
                <w:szCs w:val="22"/>
              </w:rPr>
              <w:t>35.</w:t>
            </w:r>
            <w:r w:rsidR="004A08E6">
              <w:rPr>
                <w:rFonts w:ascii="Arial" w:hAnsi="Arial" w:cs="Arial"/>
                <w:sz w:val="22"/>
                <w:szCs w:val="22"/>
                <w:lang w:val="id-ID"/>
              </w:rPr>
              <w:t>451.394.053</w:t>
            </w:r>
            <w:r w:rsidR="00C71718" w:rsidRPr="00115419">
              <w:rPr>
                <w:rFonts w:ascii="Arial" w:hAnsi="Arial" w:cs="Arial"/>
                <w:sz w:val="22"/>
                <w:szCs w:val="22"/>
              </w:rPr>
              <w:t xml:space="preserve">,00 </w:t>
            </w:r>
            <w:r w:rsidRPr="00115419">
              <w:rPr>
                <w:rFonts w:ascii="Arial" w:hAnsi="Arial" w:cs="Arial"/>
                <w:sz w:val="22"/>
                <w:szCs w:val="22"/>
                <w:lang w:val="id-ID"/>
              </w:rPr>
              <w:t>dan  Rp</w:t>
            </w:r>
            <w:r w:rsidR="00311B9A">
              <w:rPr>
                <w:rFonts w:ascii="Arial" w:hAnsi="Arial" w:cs="Arial"/>
                <w:sz w:val="22"/>
                <w:szCs w:val="22"/>
              </w:rPr>
              <w:t xml:space="preserve"> </w:t>
            </w:r>
            <w:r w:rsidRPr="00115419">
              <w:rPr>
                <w:rFonts w:ascii="Arial" w:hAnsi="Arial" w:cs="Arial"/>
                <w:sz w:val="22"/>
                <w:szCs w:val="22"/>
                <w:lang w:val="id-ID"/>
              </w:rPr>
              <w:t>32.813.097.344,00</w:t>
            </w:r>
          </w:p>
        </w:tc>
      </w:tr>
      <w:tr w:rsidR="000D3604">
        <w:tc>
          <w:tcPr>
            <w:tcW w:w="1526" w:type="dxa"/>
          </w:tcPr>
          <w:p w:rsidR="009152D5" w:rsidRDefault="009152D5">
            <w:pPr>
              <w:spacing w:line="360" w:lineRule="auto"/>
              <w:rPr>
                <w:rFonts w:ascii="Arial" w:hAnsi="Arial" w:cs="Arial"/>
                <w:i/>
                <w:sz w:val="16"/>
                <w:szCs w:val="16"/>
              </w:rPr>
            </w:pPr>
          </w:p>
          <w:p w:rsidR="009152D5" w:rsidRDefault="009152D5">
            <w:pPr>
              <w:spacing w:line="360" w:lineRule="auto"/>
              <w:rPr>
                <w:rFonts w:ascii="Arial" w:hAnsi="Arial" w:cs="Arial"/>
                <w:i/>
                <w:sz w:val="16"/>
                <w:szCs w:val="16"/>
              </w:rPr>
            </w:pPr>
          </w:p>
          <w:p w:rsidR="000D3604" w:rsidRDefault="00244AED">
            <w:pPr>
              <w:spacing w:line="360" w:lineRule="auto"/>
              <w:rPr>
                <w:rFonts w:ascii="Arial" w:hAnsi="Arial" w:cs="Arial"/>
                <w:i/>
                <w:sz w:val="16"/>
                <w:szCs w:val="16"/>
              </w:rPr>
            </w:pPr>
            <w:proofErr w:type="spellStart"/>
            <w:r>
              <w:rPr>
                <w:rFonts w:ascii="Arial" w:hAnsi="Arial" w:cs="Arial"/>
                <w:i/>
                <w:sz w:val="16"/>
                <w:szCs w:val="16"/>
              </w:rPr>
              <w:t>Aset</w:t>
            </w:r>
            <w:proofErr w:type="spellEnd"/>
            <w:r w:rsidR="00311B9A">
              <w:rPr>
                <w:rFonts w:ascii="Arial" w:hAnsi="Arial" w:cs="Arial"/>
                <w:i/>
                <w:sz w:val="16"/>
                <w:szCs w:val="16"/>
              </w:rPr>
              <w:t xml:space="preserve"> </w:t>
            </w:r>
            <w:proofErr w:type="spellStart"/>
            <w:r>
              <w:rPr>
                <w:rFonts w:ascii="Arial" w:hAnsi="Arial" w:cs="Arial"/>
                <w:i/>
                <w:sz w:val="16"/>
                <w:szCs w:val="16"/>
              </w:rPr>
              <w:t>Lainnya</w:t>
            </w:r>
            <w:proofErr w:type="spellEnd"/>
          </w:p>
          <w:p w:rsidR="000D3604" w:rsidRDefault="00244AED">
            <w:pPr>
              <w:spacing w:line="360" w:lineRule="auto"/>
              <w:rPr>
                <w:rFonts w:ascii="Arial" w:hAnsi="Arial" w:cs="Arial"/>
                <w:i/>
                <w:sz w:val="16"/>
                <w:szCs w:val="16"/>
                <w:lang w:val="id-ID"/>
              </w:rPr>
            </w:pPr>
            <w:r>
              <w:rPr>
                <w:rFonts w:ascii="Arial" w:eastAsia="Arial Unicode MS" w:hAnsi="Arial" w:cs="Arial"/>
                <w:i/>
                <w:sz w:val="16"/>
                <w:szCs w:val="16"/>
                <w:lang w:val="id-ID"/>
              </w:rPr>
              <w:t>Rp 3.</w:t>
            </w:r>
            <w:r w:rsidR="00F720DF">
              <w:rPr>
                <w:rFonts w:ascii="Arial" w:eastAsia="Arial Unicode MS" w:hAnsi="Arial" w:cs="Arial"/>
                <w:i/>
                <w:sz w:val="16"/>
                <w:szCs w:val="16"/>
              </w:rPr>
              <w:t>626.022.497</w:t>
            </w:r>
            <w:r>
              <w:rPr>
                <w:rFonts w:ascii="Arial" w:eastAsia="Arial Unicode MS" w:hAnsi="Arial" w:cs="Arial"/>
                <w:i/>
                <w:sz w:val="16"/>
                <w:szCs w:val="16"/>
                <w:lang w:val="id-ID"/>
              </w:rPr>
              <w:t>,00</w:t>
            </w: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0D3604" w:rsidRDefault="000D3604">
            <w:pPr>
              <w:spacing w:line="360" w:lineRule="auto"/>
              <w:rPr>
                <w:rFonts w:ascii="Arial" w:hAnsi="Arial" w:cs="Arial"/>
                <w:i/>
                <w:sz w:val="16"/>
                <w:szCs w:val="16"/>
                <w:lang w:val="id-ID"/>
              </w:rPr>
            </w:pPr>
          </w:p>
          <w:p w:rsidR="00FD0C27" w:rsidRDefault="00FD0C27">
            <w:pPr>
              <w:spacing w:line="360" w:lineRule="auto"/>
              <w:rPr>
                <w:rFonts w:ascii="Arial" w:hAnsi="Arial" w:cs="Arial"/>
                <w:i/>
                <w:sz w:val="16"/>
                <w:szCs w:val="16"/>
              </w:rPr>
            </w:pPr>
          </w:p>
          <w:p w:rsidR="000D3604" w:rsidRDefault="00244AED">
            <w:pPr>
              <w:spacing w:line="360" w:lineRule="auto"/>
              <w:rPr>
                <w:rFonts w:ascii="Arial" w:hAnsi="Arial" w:cs="Arial"/>
                <w:i/>
                <w:sz w:val="16"/>
                <w:szCs w:val="16"/>
                <w:lang w:val="id-ID"/>
              </w:rPr>
            </w:pPr>
            <w:r>
              <w:rPr>
                <w:rFonts w:ascii="Arial" w:hAnsi="Arial" w:cs="Arial"/>
                <w:i/>
                <w:sz w:val="16"/>
                <w:szCs w:val="16"/>
              </w:rPr>
              <w:t>A</w:t>
            </w:r>
            <w:r>
              <w:rPr>
                <w:rFonts w:ascii="Arial" w:hAnsi="Arial" w:cs="Arial"/>
                <w:i/>
                <w:sz w:val="16"/>
                <w:szCs w:val="16"/>
                <w:lang w:val="id-ID"/>
              </w:rPr>
              <w:t>kumulasi penyusutan Aset lain-lain</w:t>
            </w:r>
          </w:p>
          <w:p w:rsidR="000D3604" w:rsidRPr="00214934" w:rsidRDefault="00214934" w:rsidP="00E72CBF">
            <w:pPr>
              <w:spacing w:line="360" w:lineRule="auto"/>
              <w:rPr>
                <w:rFonts w:ascii="Arial" w:hAnsi="Arial" w:cs="Arial"/>
                <w:i/>
                <w:sz w:val="16"/>
                <w:szCs w:val="16"/>
              </w:rPr>
            </w:pPr>
            <w:r>
              <w:rPr>
                <w:rFonts w:ascii="Arial" w:eastAsia="Arial Unicode MS" w:hAnsi="Arial" w:cs="Arial"/>
                <w:i/>
                <w:sz w:val="16"/>
                <w:szCs w:val="16"/>
              </w:rPr>
              <w:t>(</w:t>
            </w:r>
            <w:r w:rsidR="00244AED">
              <w:rPr>
                <w:rFonts w:ascii="Arial" w:eastAsia="Arial Unicode MS" w:hAnsi="Arial" w:cs="Arial"/>
                <w:i/>
                <w:sz w:val="16"/>
                <w:szCs w:val="16"/>
                <w:lang w:val="id-ID"/>
              </w:rPr>
              <w:t>Rp 3.</w:t>
            </w:r>
            <w:r w:rsidR="00E72CBF">
              <w:rPr>
                <w:rFonts w:ascii="Arial" w:eastAsia="Arial Unicode MS" w:hAnsi="Arial" w:cs="Arial"/>
                <w:i/>
                <w:sz w:val="16"/>
                <w:szCs w:val="16"/>
              </w:rPr>
              <w:t>608.553.962</w:t>
            </w:r>
            <w:r w:rsidR="00244AED">
              <w:rPr>
                <w:rFonts w:ascii="Arial" w:eastAsia="Arial Unicode MS" w:hAnsi="Arial" w:cs="Arial"/>
                <w:i/>
                <w:sz w:val="16"/>
                <w:szCs w:val="16"/>
                <w:lang w:val="id-ID"/>
              </w:rPr>
              <w:t>,00</w:t>
            </w:r>
            <w:r>
              <w:rPr>
                <w:rFonts w:ascii="Arial" w:eastAsia="Arial Unicode MS" w:hAnsi="Arial" w:cs="Arial"/>
                <w:i/>
                <w:sz w:val="16"/>
                <w:szCs w:val="16"/>
              </w:rPr>
              <w:t>)</w:t>
            </w:r>
          </w:p>
        </w:tc>
        <w:tc>
          <w:tcPr>
            <w:tcW w:w="8930" w:type="dxa"/>
          </w:tcPr>
          <w:p w:rsidR="000D3604" w:rsidRDefault="00244AED">
            <w:pPr>
              <w:spacing w:line="360" w:lineRule="auto"/>
              <w:rPr>
                <w:rFonts w:ascii="Arial" w:hAnsi="Arial" w:cs="Arial"/>
                <w:b/>
                <w:sz w:val="22"/>
                <w:szCs w:val="22"/>
              </w:rPr>
            </w:pPr>
            <w:r>
              <w:rPr>
                <w:rFonts w:ascii="Arial" w:hAnsi="Arial" w:cs="Arial"/>
                <w:b/>
                <w:sz w:val="22"/>
                <w:szCs w:val="22"/>
                <w:lang w:val="id-ID"/>
              </w:rPr>
              <w:t>B</w:t>
            </w:r>
            <w:r>
              <w:rPr>
                <w:rFonts w:ascii="Arial" w:hAnsi="Arial" w:cs="Arial"/>
                <w:b/>
                <w:sz w:val="22"/>
                <w:szCs w:val="22"/>
              </w:rPr>
              <w:t>.</w:t>
            </w:r>
            <w:r>
              <w:rPr>
                <w:rFonts w:ascii="Arial" w:hAnsi="Arial" w:cs="Arial"/>
                <w:b/>
                <w:sz w:val="22"/>
                <w:szCs w:val="22"/>
                <w:lang w:val="id-ID"/>
              </w:rPr>
              <w:t xml:space="preserve">9 </w:t>
            </w:r>
            <w:r w:rsidR="00311B9A">
              <w:rPr>
                <w:rFonts w:ascii="Arial" w:hAnsi="Arial" w:cs="Arial"/>
                <w:b/>
                <w:sz w:val="22"/>
                <w:szCs w:val="22"/>
              </w:rPr>
              <w:t xml:space="preserve">  </w:t>
            </w:r>
            <w:proofErr w:type="spellStart"/>
            <w:r>
              <w:rPr>
                <w:rFonts w:ascii="Arial" w:hAnsi="Arial" w:cs="Arial"/>
                <w:b/>
                <w:sz w:val="22"/>
                <w:szCs w:val="22"/>
              </w:rPr>
              <w:t>Aset</w:t>
            </w:r>
            <w:proofErr w:type="spellEnd"/>
            <w:r w:rsidR="00311B9A">
              <w:rPr>
                <w:rFonts w:ascii="Arial" w:hAnsi="Arial" w:cs="Arial"/>
                <w:b/>
                <w:sz w:val="22"/>
                <w:szCs w:val="22"/>
              </w:rPr>
              <w:t xml:space="preserve"> </w:t>
            </w:r>
            <w:proofErr w:type="spellStart"/>
            <w:r>
              <w:rPr>
                <w:rFonts w:ascii="Arial" w:hAnsi="Arial" w:cs="Arial"/>
                <w:b/>
                <w:sz w:val="22"/>
                <w:szCs w:val="22"/>
              </w:rPr>
              <w:t>Lainnya</w:t>
            </w:r>
            <w:proofErr w:type="spellEnd"/>
          </w:p>
          <w:p w:rsidR="000D3604" w:rsidRPr="00115419" w:rsidRDefault="00244AED">
            <w:pPr>
              <w:tabs>
                <w:tab w:val="left" w:pos="0"/>
              </w:tabs>
              <w:spacing w:line="360" w:lineRule="auto"/>
              <w:jc w:val="both"/>
              <w:rPr>
                <w:rFonts w:ascii="Arial" w:eastAsia="Arial Unicode MS" w:hAnsi="Arial" w:cs="Arial"/>
                <w:sz w:val="22"/>
                <w:szCs w:val="22"/>
                <w:lang w:val="id-ID"/>
              </w:rPr>
            </w:pPr>
            <w:r w:rsidRPr="00115419">
              <w:rPr>
                <w:rFonts w:ascii="Arial" w:hAnsi="Arial" w:cs="Arial"/>
                <w:bCs/>
                <w:sz w:val="22"/>
                <w:szCs w:val="22"/>
                <w:lang w:val="id-ID"/>
              </w:rPr>
              <w:t>Aset Lainnya merupakan aset diluar Aset Lancar, Investasi Jangka Panjang, Dana Cadangan dan Aset Tetap. Aset Lainnya menyajikan Aset Tetap dalam kondisi rusak berat/tidak dapat dimanfaatkan dan hilang dan Aset Pinjam Pakai untuk organisasi vertikal yang ada di Kabupaten Bangka Barat. Pada Neraca Aset  Lainnya per 31 Desember 202</w:t>
            </w:r>
            <w:r w:rsidRPr="00115419">
              <w:rPr>
                <w:rFonts w:ascii="Arial" w:hAnsi="Arial" w:cs="Arial"/>
                <w:bCs/>
                <w:sz w:val="22"/>
                <w:szCs w:val="22"/>
              </w:rPr>
              <w:t>2</w:t>
            </w:r>
            <w:r w:rsidRPr="00115419">
              <w:rPr>
                <w:rFonts w:ascii="Arial" w:hAnsi="Arial" w:cs="Arial"/>
                <w:bCs/>
                <w:sz w:val="22"/>
                <w:szCs w:val="22"/>
                <w:lang w:val="id-ID"/>
              </w:rPr>
              <w:t xml:space="preserve">  dan Per 31 Desember 202</w:t>
            </w:r>
            <w:r w:rsidRPr="00115419">
              <w:rPr>
                <w:rFonts w:ascii="Arial" w:hAnsi="Arial" w:cs="Arial"/>
                <w:bCs/>
                <w:sz w:val="22"/>
                <w:szCs w:val="22"/>
              </w:rPr>
              <w:t>1</w:t>
            </w:r>
            <w:r w:rsidRPr="00115419">
              <w:rPr>
                <w:rFonts w:ascii="Arial" w:hAnsi="Arial" w:cs="Arial"/>
                <w:bCs/>
                <w:sz w:val="22"/>
                <w:szCs w:val="22"/>
                <w:lang w:val="id-ID"/>
              </w:rPr>
              <w:t xml:space="preserve"> menyajikan nilai bersih yaitu </w:t>
            </w:r>
            <w:proofErr w:type="spellStart"/>
            <w:r w:rsidRPr="00115419">
              <w:rPr>
                <w:rFonts w:ascii="Arial" w:hAnsi="Arial" w:cs="Arial"/>
                <w:bCs/>
                <w:sz w:val="22"/>
                <w:szCs w:val="22"/>
              </w:rPr>
              <w:t>senilai</w:t>
            </w:r>
            <w:proofErr w:type="spellEnd"/>
            <w:r w:rsidR="00C6579F" w:rsidRPr="00115419">
              <w:rPr>
                <w:rFonts w:ascii="Arial" w:hAnsi="Arial" w:cs="Arial"/>
                <w:bCs/>
                <w:sz w:val="22"/>
                <w:szCs w:val="22"/>
                <w:lang w:val="id-ID"/>
              </w:rPr>
              <w:t xml:space="preserve"> Rp</w:t>
            </w:r>
            <w:r w:rsidR="00311B9A">
              <w:rPr>
                <w:rFonts w:ascii="Arial" w:hAnsi="Arial" w:cs="Arial"/>
                <w:bCs/>
                <w:sz w:val="22"/>
                <w:szCs w:val="22"/>
              </w:rPr>
              <w:t xml:space="preserve"> </w:t>
            </w:r>
            <w:r w:rsidR="00C6579F" w:rsidRPr="00115419">
              <w:rPr>
                <w:rFonts w:ascii="Arial" w:hAnsi="Arial" w:cs="Arial"/>
                <w:bCs/>
                <w:sz w:val="22"/>
                <w:szCs w:val="22"/>
              </w:rPr>
              <w:t>3.626.022.497,</w:t>
            </w:r>
            <w:r w:rsidR="00C6579F" w:rsidRPr="00115419">
              <w:rPr>
                <w:rFonts w:ascii="Arial" w:eastAsia="Arial Unicode MS" w:hAnsi="Arial" w:cs="Arial"/>
                <w:sz w:val="22"/>
                <w:szCs w:val="22"/>
              </w:rPr>
              <w:t xml:space="preserve">00 </w:t>
            </w:r>
            <w:r w:rsidRPr="00115419">
              <w:rPr>
                <w:rFonts w:ascii="Arial" w:hAnsi="Arial" w:cs="Arial"/>
                <w:bCs/>
                <w:sz w:val="22"/>
                <w:szCs w:val="22"/>
                <w:lang w:val="id-ID"/>
              </w:rPr>
              <w:t>dan</w:t>
            </w:r>
            <w:r w:rsidR="00C6579F" w:rsidRPr="00115419">
              <w:rPr>
                <w:rFonts w:ascii="Arial" w:hAnsi="Arial" w:cs="Arial"/>
                <w:bCs/>
                <w:sz w:val="22"/>
                <w:szCs w:val="22"/>
                <w:lang w:val="id-ID"/>
              </w:rPr>
              <w:t xml:space="preserve"> Rp</w:t>
            </w:r>
            <w:r w:rsidR="00311B9A">
              <w:rPr>
                <w:rFonts w:ascii="Arial" w:hAnsi="Arial" w:cs="Arial"/>
                <w:bCs/>
                <w:sz w:val="22"/>
                <w:szCs w:val="22"/>
              </w:rPr>
              <w:t xml:space="preserve"> </w:t>
            </w:r>
            <w:r w:rsidR="00C6579F" w:rsidRPr="00115419">
              <w:rPr>
                <w:rFonts w:ascii="Arial" w:hAnsi="Arial" w:cs="Arial"/>
                <w:bCs/>
                <w:sz w:val="22"/>
                <w:szCs w:val="22"/>
                <w:lang w:val="id-ID"/>
              </w:rPr>
              <w:t>3.319.206.747,00</w:t>
            </w:r>
            <w:r w:rsidRPr="00115419">
              <w:rPr>
                <w:rFonts w:ascii="Arial" w:eastAsia="Arial Unicode MS" w:hAnsi="Arial" w:cs="Arial"/>
                <w:sz w:val="22"/>
                <w:szCs w:val="22"/>
                <w:lang w:val="id-ID"/>
              </w:rPr>
              <w:t>, Nilai aset lainnya tahun 20</w:t>
            </w:r>
            <w:r w:rsidRPr="00115419">
              <w:rPr>
                <w:rFonts w:ascii="Arial" w:eastAsia="Arial Unicode MS" w:hAnsi="Arial" w:cs="Arial"/>
                <w:sz w:val="22"/>
                <w:szCs w:val="22"/>
              </w:rPr>
              <w:t>22</w:t>
            </w:r>
            <w:r w:rsidRPr="00115419">
              <w:rPr>
                <w:rFonts w:ascii="Arial" w:eastAsia="Arial Unicode MS" w:hAnsi="Arial" w:cs="Arial"/>
                <w:sz w:val="22"/>
                <w:szCs w:val="22"/>
                <w:lang w:val="id-ID"/>
              </w:rPr>
              <w:t xml:space="preserve"> dapat dirinci sebagai berikut  :</w:t>
            </w:r>
          </w:p>
          <w:p w:rsidR="000D3604" w:rsidRPr="00115419" w:rsidRDefault="00244AED">
            <w:pPr>
              <w:pStyle w:val="ListParagraph"/>
              <w:numPr>
                <w:ilvl w:val="0"/>
                <w:numId w:val="3"/>
              </w:numPr>
              <w:tabs>
                <w:tab w:val="left" w:pos="0"/>
              </w:tabs>
              <w:spacing w:line="360" w:lineRule="auto"/>
              <w:jc w:val="both"/>
              <w:rPr>
                <w:rFonts w:ascii="Arial" w:eastAsia="Arial Unicode MS" w:hAnsi="Arial" w:cs="Arial"/>
                <w:sz w:val="22"/>
                <w:szCs w:val="22"/>
                <w:lang w:val="id-ID"/>
              </w:rPr>
            </w:pPr>
            <w:r w:rsidRPr="00115419">
              <w:rPr>
                <w:rFonts w:ascii="Arial" w:eastAsia="Arial Unicode MS" w:hAnsi="Arial" w:cs="Arial"/>
                <w:sz w:val="22"/>
                <w:szCs w:val="22"/>
                <w:lang w:val="id-ID"/>
              </w:rPr>
              <w:t>Aset rusak berat senilai Rp</w:t>
            </w:r>
            <w:r w:rsidR="00311B9A">
              <w:rPr>
                <w:rFonts w:ascii="Arial" w:eastAsia="Arial Unicode MS" w:hAnsi="Arial" w:cs="Arial"/>
                <w:sz w:val="22"/>
                <w:szCs w:val="22"/>
              </w:rPr>
              <w:t xml:space="preserve"> </w:t>
            </w:r>
            <w:r w:rsidR="00C6579F" w:rsidRPr="00115419">
              <w:rPr>
                <w:rFonts w:ascii="Arial" w:eastAsia="Arial Unicode MS" w:hAnsi="Arial" w:cs="Arial"/>
                <w:sz w:val="22"/>
                <w:szCs w:val="22"/>
              </w:rPr>
              <w:t>1.135.130.327</w:t>
            </w:r>
            <w:r w:rsidRPr="00115419">
              <w:rPr>
                <w:rFonts w:ascii="Arial" w:eastAsia="Arial Unicode MS" w:hAnsi="Arial" w:cs="Arial"/>
                <w:sz w:val="22"/>
                <w:szCs w:val="22"/>
                <w:lang w:val="id-ID"/>
              </w:rPr>
              <w:t>,00</w:t>
            </w:r>
          </w:p>
          <w:p w:rsidR="000D3604" w:rsidRPr="00115419" w:rsidRDefault="00244AED">
            <w:pPr>
              <w:pStyle w:val="ListParagraph"/>
              <w:numPr>
                <w:ilvl w:val="0"/>
                <w:numId w:val="3"/>
              </w:numPr>
              <w:tabs>
                <w:tab w:val="left" w:pos="0"/>
              </w:tabs>
              <w:spacing w:line="360" w:lineRule="auto"/>
              <w:jc w:val="both"/>
              <w:rPr>
                <w:rFonts w:ascii="Arial" w:eastAsia="Arial Unicode MS" w:hAnsi="Arial" w:cs="Arial"/>
                <w:sz w:val="22"/>
                <w:szCs w:val="22"/>
                <w:lang w:val="id-ID"/>
              </w:rPr>
            </w:pPr>
            <w:r w:rsidRPr="00115419">
              <w:rPr>
                <w:rFonts w:ascii="Arial" w:eastAsia="Arial Unicode MS" w:hAnsi="Arial" w:cs="Arial"/>
                <w:sz w:val="22"/>
                <w:szCs w:val="22"/>
                <w:lang w:val="id-ID"/>
              </w:rPr>
              <w:t>Aset pinjam pakai senilai Rp</w:t>
            </w:r>
            <w:r w:rsidR="00311B9A">
              <w:rPr>
                <w:rFonts w:ascii="Arial" w:eastAsia="Arial Unicode MS" w:hAnsi="Arial" w:cs="Arial"/>
                <w:sz w:val="22"/>
                <w:szCs w:val="22"/>
              </w:rPr>
              <w:t xml:space="preserve"> </w:t>
            </w:r>
            <w:r w:rsidRPr="00115419">
              <w:rPr>
                <w:rFonts w:ascii="Arial" w:eastAsia="Arial Unicode MS" w:hAnsi="Arial" w:cs="Arial"/>
                <w:sz w:val="22"/>
                <w:szCs w:val="22"/>
                <w:lang w:val="id-ID"/>
              </w:rPr>
              <w:t>2.</w:t>
            </w:r>
            <w:r w:rsidR="00C6579F" w:rsidRPr="00115419">
              <w:rPr>
                <w:rFonts w:ascii="Arial" w:eastAsia="Arial Unicode MS" w:hAnsi="Arial" w:cs="Arial"/>
                <w:sz w:val="22"/>
                <w:szCs w:val="22"/>
              </w:rPr>
              <w:t>490</w:t>
            </w:r>
            <w:r w:rsidRPr="00115419">
              <w:rPr>
                <w:rFonts w:ascii="Arial" w:eastAsia="Arial Unicode MS" w:hAnsi="Arial" w:cs="Arial"/>
                <w:sz w:val="22"/>
                <w:szCs w:val="22"/>
                <w:lang w:val="id-ID"/>
              </w:rPr>
              <w:t>.</w:t>
            </w:r>
            <w:r w:rsidR="00C6579F" w:rsidRPr="00115419">
              <w:rPr>
                <w:rFonts w:ascii="Arial" w:eastAsia="Arial Unicode MS" w:hAnsi="Arial" w:cs="Arial"/>
                <w:sz w:val="22"/>
                <w:szCs w:val="22"/>
              </w:rPr>
              <w:t>892</w:t>
            </w:r>
            <w:r w:rsidRPr="00115419">
              <w:rPr>
                <w:rFonts w:ascii="Arial" w:eastAsia="Arial Unicode MS" w:hAnsi="Arial" w:cs="Arial"/>
                <w:sz w:val="22"/>
                <w:szCs w:val="22"/>
                <w:lang w:val="id-ID"/>
              </w:rPr>
              <w:t>.</w:t>
            </w:r>
            <w:r w:rsidR="00C6579F" w:rsidRPr="00115419">
              <w:rPr>
                <w:rFonts w:ascii="Arial" w:eastAsia="Arial Unicode MS" w:hAnsi="Arial" w:cs="Arial"/>
                <w:sz w:val="22"/>
                <w:szCs w:val="22"/>
              </w:rPr>
              <w:t>170</w:t>
            </w:r>
            <w:r w:rsidRPr="00115419">
              <w:rPr>
                <w:rFonts w:ascii="Arial" w:eastAsia="Arial Unicode MS" w:hAnsi="Arial" w:cs="Arial"/>
                <w:sz w:val="22"/>
                <w:szCs w:val="22"/>
                <w:lang w:val="id-ID"/>
              </w:rPr>
              <w:t xml:space="preserve">,00 </w:t>
            </w:r>
          </w:p>
          <w:p w:rsidR="00F720DF" w:rsidRPr="00115419" w:rsidRDefault="00244AED">
            <w:pPr>
              <w:tabs>
                <w:tab w:val="left" w:pos="0"/>
              </w:tabs>
              <w:spacing w:line="360" w:lineRule="auto"/>
              <w:jc w:val="both"/>
              <w:rPr>
                <w:rFonts w:ascii="Arial" w:eastAsia="Arial Unicode MS" w:hAnsi="Arial" w:cs="Arial"/>
                <w:sz w:val="22"/>
                <w:szCs w:val="22"/>
              </w:rPr>
            </w:pPr>
            <w:r w:rsidRPr="00115419">
              <w:rPr>
                <w:rFonts w:ascii="Arial" w:eastAsia="Arial Unicode MS" w:hAnsi="Arial" w:cs="Arial"/>
                <w:sz w:val="22"/>
                <w:szCs w:val="22"/>
                <w:lang w:val="id-ID"/>
              </w:rPr>
              <w:t xml:space="preserve">Perubahan tersebut dikarenakan adanya </w:t>
            </w:r>
            <w:r w:rsidR="00F720DF" w:rsidRPr="00115419">
              <w:rPr>
                <w:rFonts w:ascii="Arial" w:eastAsia="Arial Unicode MS" w:hAnsi="Arial" w:cs="Arial"/>
                <w:sz w:val="22"/>
                <w:szCs w:val="22"/>
              </w:rPr>
              <w:t xml:space="preserve">: </w:t>
            </w:r>
          </w:p>
          <w:p w:rsidR="00F720DF" w:rsidRPr="00115419" w:rsidRDefault="00EB56C0" w:rsidP="00F720DF">
            <w:pPr>
              <w:pStyle w:val="ListParagraph"/>
              <w:numPr>
                <w:ilvl w:val="0"/>
                <w:numId w:val="3"/>
              </w:numPr>
              <w:tabs>
                <w:tab w:val="left" w:pos="0"/>
              </w:tabs>
              <w:spacing w:line="360" w:lineRule="auto"/>
              <w:jc w:val="both"/>
              <w:rPr>
                <w:rFonts w:ascii="Arial" w:eastAsia="Arial Unicode MS" w:hAnsi="Arial" w:cs="Arial"/>
                <w:sz w:val="22"/>
                <w:szCs w:val="22"/>
                <w:lang w:val="id-ID"/>
              </w:rPr>
            </w:pPr>
            <w:proofErr w:type="spellStart"/>
            <w:r w:rsidRPr="00115419">
              <w:rPr>
                <w:rFonts w:ascii="Arial" w:eastAsia="Arial Unicode MS" w:hAnsi="Arial" w:cs="Arial"/>
                <w:sz w:val="22"/>
                <w:szCs w:val="22"/>
              </w:rPr>
              <w:t>P</w:t>
            </w:r>
            <w:r w:rsidR="00F720DF" w:rsidRPr="00115419">
              <w:rPr>
                <w:rFonts w:ascii="Arial" w:eastAsia="Arial Unicode MS" w:hAnsi="Arial" w:cs="Arial"/>
                <w:sz w:val="22"/>
                <w:szCs w:val="22"/>
              </w:rPr>
              <w:t>enerimaan</w:t>
            </w:r>
            <w:proofErr w:type="spellEnd"/>
            <w:r>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droping</w:t>
            </w:r>
            <w:proofErr w:type="spellEnd"/>
            <w:r>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dari</w:t>
            </w:r>
            <w:proofErr w:type="spellEnd"/>
            <w:r w:rsidR="00F720DF" w:rsidRPr="00115419">
              <w:rPr>
                <w:rFonts w:ascii="Arial" w:eastAsia="Arial Unicode MS" w:hAnsi="Arial" w:cs="Arial"/>
                <w:sz w:val="22"/>
                <w:szCs w:val="22"/>
              </w:rPr>
              <w:t xml:space="preserve"> OPD </w:t>
            </w:r>
            <w:proofErr w:type="spellStart"/>
            <w:r w:rsidR="00F720DF" w:rsidRPr="00115419">
              <w:rPr>
                <w:rFonts w:ascii="Arial" w:eastAsia="Arial Unicode MS" w:hAnsi="Arial" w:cs="Arial"/>
                <w:sz w:val="22"/>
                <w:szCs w:val="22"/>
              </w:rPr>
              <w:t>berupa</w:t>
            </w:r>
            <w:proofErr w:type="spellEnd"/>
            <w:r w:rsidR="00F720DF" w:rsidRPr="00115419">
              <w:rPr>
                <w:rFonts w:ascii="Arial" w:eastAsia="Arial Unicode MS" w:hAnsi="Arial" w:cs="Arial"/>
                <w:sz w:val="22"/>
                <w:szCs w:val="22"/>
              </w:rPr>
              <w:t xml:space="preserve"> 1 (</w:t>
            </w:r>
            <w:proofErr w:type="spellStart"/>
            <w:r w:rsidR="00F720DF" w:rsidRPr="00115419">
              <w:rPr>
                <w:rFonts w:ascii="Arial" w:eastAsia="Arial Unicode MS" w:hAnsi="Arial" w:cs="Arial"/>
                <w:sz w:val="22"/>
                <w:szCs w:val="22"/>
              </w:rPr>
              <w:t>satu</w:t>
            </w:r>
            <w:proofErr w:type="spellEnd"/>
            <w:r w:rsidR="00F720DF" w:rsidRPr="00115419">
              <w:rPr>
                <w:rFonts w:ascii="Arial" w:eastAsia="Arial Unicode MS" w:hAnsi="Arial" w:cs="Arial"/>
                <w:sz w:val="22"/>
                <w:szCs w:val="22"/>
              </w:rPr>
              <w:t xml:space="preserve">) unit </w:t>
            </w:r>
            <w:proofErr w:type="spellStart"/>
            <w:r w:rsidR="00F720DF" w:rsidRPr="00115419">
              <w:rPr>
                <w:rFonts w:ascii="Arial" w:eastAsia="Arial Unicode MS" w:hAnsi="Arial" w:cs="Arial"/>
                <w:sz w:val="22"/>
                <w:szCs w:val="22"/>
              </w:rPr>
              <w:t>kendaraan</w:t>
            </w:r>
            <w:proofErr w:type="spellEnd"/>
            <w:r w:rsidR="00F720DF" w:rsidRPr="00115419">
              <w:rPr>
                <w:rFonts w:ascii="Arial" w:eastAsia="Arial Unicode MS" w:hAnsi="Arial" w:cs="Arial"/>
                <w:sz w:val="22"/>
                <w:szCs w:val="22"/>
              </w:rPr>
              <w:t xml:space="preserve"> lain </w:t>
            </w:r>
            <w:proofErr w:type="spellStart"/>
            <w:r w:rsidR="00F720DF" w:rsidRPr="00115419">
              <w:rPr>
                <w:rFonts w:ascii="Arial" w:eastAsia="Arial Unicode MS" w:hAnsi="Arial" w:cs="Arial"/>
                <w:sz w:val="22"/>
                <w:szCs w:val="22"/>
              </w:rPr>
              <w:t>dengan</w:t>
            </w:r>
            <w:proofErr w:type="spellEnd"/>
            <w:r>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kondisi</w:t>
            </w:r>
            <w:proofErr w:type="spellEnd"/>
            <w:r>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rusak</w:t>
            </w:r>
            <w:proofErr w:type="spellEnd"/>
            <w:r>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berat</w:t>
            </w:r>
            <w:proofErr w:type="spellEnd"/>
            <w:r>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senilai</w:t>
            </w:r>
            <w:proofErr w:type="spellEnd"/>
            <w:r w:rsidR="00F720DF" w:rsidRPr="00115419">
              <w:rPr>
                <w:rFonts w:ascii="Arial" w:eastAsia="Arial Unicode MS" w:hAnsi="Arial" w:cs="Arial"/>
                <w:sz w:val="22"/>
                <w:szCs w:val="22"/>
              </w:rPr>
              <w:t xml:space="preserve"> </w:t>
            </w:r>
            <w:proofErr w:type="spellStart"/>
            <w:r w:rsidR="00F720DF" w:rsidRPr="00115419">
              <w:rPr>
                <w:rFonts w:ascii="Arial" w:eastAsia="Arial Unicode MS" w:hAnsi="Arial" w:cs="Arial"/>
                <w:sz w:val="22"/>
                <w:szCs w:val="22"/>
              </w:rPr>
              <w:t>Rp</w:t>
            </w:r>
            <w:proofErr w:type="spellEnd"/>
            <w:r w:rsidR="00311B9A">
              <w:rPr>
                <w:rFonts w:ascii="Arial" w:eastAsia="Arial Unicode MS" w:hAnsi="Arial" w:cs="Arial"/>
                <w:sz w:val="22"/>
                <w:szCs w:val="22"/>
              </w:rPr>
              <w:t xml:space="preserve"> </w:t>
            </w:r>
            <w:r w:rsidR="00F720DF" w:rsidRPr="00115419">
              <w:rPr>
                <w:rFonts w:ascii="Arial" w:eastAsia="Arial Unicode MS" w:hAnsi="Arial" w:cs="Arial"/>
                <w:sz w:val="22"/>
                <w:szCs w:val="22"/>
              </w:rPr>
              <w:t xml:space="preserve">172.500.000,00 </w:t>
            </w:r>
            <w:r w:rsidR="00244AED" w:rsidRPr="00115419">
              <w:rPr>
                <w:rFonts w:ascii="Arial" w:eastAsia="Arial Unicode MS" w:hAnsi="Arial" w:cs="Arial"/>
                <w:sz w:val="22"/>
                <w:szCs w:val="22"/>
                <w:lang w:val="id-ID"/>
              </w:rPr>
              <w:t xml:space="preserve">dan </w:t>
            </w:r>
          </w:p>
          <w:p w:rsidR="000D3604" w:rsidRPr="00F720DF" w:rsidRDefault="00F720DF" w:rsidP="00F720DF">
            <w:pPr>
              <w:pStyle w:val="ListParagraph"/>
              <w:numPr>
                <w:ilvl w:val="0"/>
                <w:numId w:val="3"/>
              </w:numPr>
              <w:tabs>
                <w:tab w:val="left" w:pos="0"/>
              </w:tabs>
              <w:spacing w:line="360" w:lineRule="auto"/>
              <w:jc w:val="both"/>
              <w:rPr>
                <w:rFonts w:ascii="Arial" w:eastAsia="Arial Unicode MS" w:hAnsi="Arial" w:cs="Arial"/>
                <w:sz w:val="22"/>
                <w:szCs w:val="22"/>
                <w:lang w:val="id-ID"/>
              </w:rPr>
            </w:pPr>
            <w:r w:rsidRPr="00115419">
              <w:rPr>
                <w:rFonts w:ascii="Arial" w:eastAsia="Arial Unicode MS" w:hAnsi="Arial" w:cs="Arial"/>
                <w:sz w:val="22"/>
                <w:szCs w:val="22"/>
              </w:rPr>
              <w:t>1 (</w:t>
            </w:r>
            <w:proofErr w:type="spellStart"/>
            <w:r w:rsidRPr="00115419">
              <w:rPr>
                <w:rFonts w:ascii="Arial" w:eastAsia="Arial Unicode MS" w:hAnsi="Arial" w:cs="Arial"/>
                <w:sz w:val="22"/>
                <w:szCs w:val="22"/>
              </w:rPr>
              <w:t>satu</w:t>
            </w:r>
            <w:proofErr w:type="spellEnd"/>
            <w:r w:rsidRPr="00115419">
              <w:rPr>
                <w:rFonts w:ascii="Arial" w:eastAsia="Arial Unicode MS" w:hAnsi="Arial" w:cs="Arial"/>
                <w:sz w:val="22"/>
                <w:szCs w:val="22"/>
              </w:rPr>
              <w:t xml:space="preserve">) unit </w:t>
            </w:r>
            <w:proofErr w:type="spellStart"/>
            <w:r w:rsidRPr="00115419">
              <w:rPr>
                <w:rFonts w:ascii="Arial" w:eastAsia="Arial Unicode MS" w:hAnsi="Arial" w:cs="Arial"/>
                <w:sz w:val="22"/>
                <w:szCs w:val="22"/>
              </w:rPr>
              <w:t>kendaraan</w:t>
            </w:r>
            <w:proofErr w:type="spellEnd"/>
            <w:r w:rsidR="00EB56C0">
              <w:rPr>
                <w:rFonts w:ascii="Arial" w:eastAsia="Arial Unicode MS" w:hAnsi="Arial" w:cs="Arial"/>
                <w:sz w:val="22"/>
                <w:szCs w:val="22"/>
              </w:rPr>
              <w:t xml:space="preserve"> </w:t>
            </w:r>
            <w:proofErr w:type="spellStart"/>
            <w:r w:rsidRPr="00115419">
              <w:rPr>
                <w:rFonts w:ascii="Arial" w:eastAsia="Arial Unicode MS" w:hAnsi="Arial" w:cs="Arial"/>
                <w:sz w:val="22"/>
                <w:szCs w:val="22"/>
              </w:rPr>
              <w:t>dinas</w:t>
            </w:r>
            <w:proofErr w:type="spellEnd"/>
            <w:r w:rsidRPr="00115419">
              <w:rPr>
                <w:rFonts w:ascii="Arial" w:eastAsia="Arial Unicode MS" w:hAnsi="Arial" w:cs="Arial"/>
                <w:sz w:val="22"/>
                <w:szCs w:val="22"/>
              </w:rPr>
              <w:t xml:space="preserve"> yang </w:t>
            </w:r>
            <w:proofErr w:type="spellStart"/>
            <w:r w:rsidRPr="00115419">
              <w:rPr>
                <w:rFonts w:ascii="Arial" w:eastAsia="Arial Unicode MS" w:hAnsi="Arial" w:cs="Arial"/>
                <w:sz w:val="22"/>
                <w:szCs w:val="22"/>
              </w:rPr>
              <w:t>di</w:t>
            </w:r>
            <w:proofErr w:type="spellEnd"/>
            <w:r w:rsidR="00244AED" w:rsidRPr="00115419">
              <w:rPr>
                <w:rFonts w:ascii="Arial" w:eastAsia="Arial Unicode MS" w:hAnsi="Arial" w:cs="Arial"/>
                <w:sz w:val="22"/>
                <w:szCs w:val="22"/>
                <w:lang w:val="id-ID"/>
              </w:rPr>
              <w:t>pinjam</w:t>
            </w:r>
            <w:r w:rsidR="00A93D59">
              <w:rPr>
                <w:rFonts w:ascii="Arial" w:eastAsia="Arial Unicode MS" w:hAnsi="Arial" w:cs="Arial"/>
                <w:sz w:val="22"/>
                <w:szCs w:val="22"/>
              </w:rPr>
              <w:t xml:space="preserve"> </w:t>
            </w:r>
            <w:r w:rsidR="00244AED" w:rsidRPr="00115419">
              <w:rPr>
                <w:rFonts w:ascii="Arial" w:eastAsia="Arial Unicode MS" w:hAnsi="Arial" w:cs="Arial"/>
                <w:sz w:val="22"/>
                <w:szCs w:val="22"/>
                <w:lang w:val="id-ID"/>
              </w:rPr>
              <w:t xml:space="preserve">pakai </w:t>
            </w:r>
            <w:proofErr w:type="spellStart"/>
            <w:r w:rsidRPr="00115419">
              <w:rPr>
                <w:rFonts w:ascii="Arial" w:eastAsia="Arial Unicode MS" w:hAnsi="Arial" w:cs="Arial"/>
                <w:sz w:val="22"/>
                <w:szCs w:val="22"/>
              </w:rPr>
              <w:t>ke</w:t>
            </w:r>
            <w:proofErr w:type="spellEnd"/>
            <w:r w:rsidR="00A93D59">
              <w:rPr>
                <w:rFonts w:ascii="Arial" w:eastAsia="Arial Unicode MS" w:hAnsi="Arial" w:cs="Arial"/>
                <w:sz w:val="22"/>
                <w:szCs w:val="22"/>
              </w:rPr>
              <w:t xml:space="preserve"> </w:t>
            </w:r>
            <w:proofErr w:type="spellStart"/>
            <w:r w:rsidRPr="00115419">
              <w:rPr>
                <w:rFonts w:ascii="Arial" w:eastAsia="Arial Unicode MS" w:hAnsi="Arial" w:cs="Arial"/>
                <w:sz w:val="22"/>
                <w:szCs w:val="22"/>
              </w:rPr>
              <w:t>Badan</w:t>
            </w:r>
            <w:proofErr w:type="spellEnd"/>
            <w:r w:rsidR="00A93D59">
              <w:rPr>
                <w:rFonts w:ascii="Arial" w:eastAsia="Arial Unicode MS" w:hAnsi="Arial" w:cs="Arial"/>
                <w:sz w:val="22"/>
                <w:szCs w:val="22"/>
              </w:rPr>
              <w:t xml:space="preserve"> </w:t>
            </w:r>
            <w:proofErr w:type="spellStart"/>
            <w:r w:rsidRPr="00115419">
              <w:rPr>
                <w:rFonts w:ascii="Arial" w:eastAsia="Arial Unicode MS" w:hAnsi="Arial" w:cs="Arial"/>
                <w:sz w:val="22"/>
                <w:szCs w:val="22"/>
              </w:rPr>
              <w:t>Pengawas</w:t>
            </w:r>
            <w:proofErr w:type="spellEnd"/>
            <w:r w:rsidR="00A93D59">
              <w:rPr>
                <w:rFonts w:ascii="Arial" w:eastAsia="Arial Unicode MS" w:hAnsi="Arial" w:cs="Arial"/>
                <w:sz w:val="22"/>
                <w:szCs w:val="22"/>
              </w:rPr>
              <w:t xml:space="preserve"> </w:t>
            </w:r>
            <w:proofErr w:type="spellStart"/>
            <w:r w:rsidRPr="00115419">
              <w:rPr>
                <w:rFonts w:ascii="Arial" w:eastAsia="Arial Unicode MS" w:hAnsi="Arial" w:cs="Arial"/>
                <w:sz w:val="22"/>
                <w:szCs w:val="22"/>
              </w:rPr>
              <w:t>Pemilu</w:t>
            </w:r>
            <w:proofErr w:type="spellEnd"/>
            <w:r w:rsidR="00A93D59">
              <w:rPr>
                <w:rFonts w:ascii="Arial" w:eastAsia="Arial Unicode MS" w:hAnsi="Arial" w:cs="Arial"/>
                <w:sz w:val="22"/>
                <w:szCs w:val="22"/>
              </w:rPr>
              <w:t xml:space="preserve"> </w:t>
            </w:r>
            <w:r w:rsidR="00244AED" w:rsidRPr="00115419">
              <w:rPr>
                <w:rFonts w:ascii="Arial" w:eastAsia="Arial Unicode MS" w:hAnsi="Arial" w:cs="Arial"/>
                <w:sz w:val="22"/>
                <w:szCs w:val="22"/>
                <w:lang w:val="id-ID"/>
              </w:rPr>
              <w:t>senilai Rp</w:t>
            </w:r>
            <w:r w:rsidR="00311B9A">
              <w:rPr>
                <w:rFonts w:ascii="Arial" w:eastAsia="Arial Unicode MS" w:hAnsi="Arial" w:cs="Arial"/>
                <w:sz w:val="22"/>
                <w:szCs w:val="22"/>
              </w:rPr>
              <w:t xml:space="preserve"> </w:t>
            </w:r>
            <w:r w:rsidRPr="00115419">
              <w:rPr>
                <w:rFonts w:ascii="Arial" w:eastAsia="Arial Unicode MS" w:hAnsi="Arial" w:cs="Arial"/>
                <w:sz w:val="22"/>
                <w:szCs w:val="22"/>
              </w:rPr>
              <w:t>134.315.750</w:t>
            </w:r>
            <w:proofErr w:type="gramStart"/>
            <w:r w:rsidR="00244AED" w:rsidRPr="00115419">
              <w:rPr>
                <w:rFonts w:ascii="Arial" w:eastAsia="Arial Unicode MS" w:hAnsi="Arial" w:cs="Arial"/>
                <w:sz w:val="22"/>
                <w:szCs w:val="22"/>
                <w:lang w:val="id-ID"/>
              </w:rPr>
              <w:t>,00</w:t>
            </w:r>
            <w:proofErr w:type="gramEnd"/>
            <w:r w:rsidR="00244AED" w:rsidRPr="00F720DF">
              <w:rPr>
                <w:rFonts w:ascii="Arial" w:eastAsia="Arial Unicode MS" w:hAnsi="Arial" w:cs="Arial"/>
                <w:sz w:val="22"/>
                <w:szCs w:val="22"/>
                <w:lang w:val="id-ID"/>
              </w:rPr>
              <w:t>.</w:t>
            </w:r>
          </w:p>
          <w:p w:rsidR="000D3604" w:rsidRDefault="000D3604">
            <w:pPr>
              <w:tabs>
                <w:tab w:val="left" w:pos="0"/>
              </w:tabs>
              <w:spacing w:line="360" w:lineRule="auto"/>
              <w:jc w:val="both"/>
              <w:rPr>
                <w:rFonts w:ascii="Arial" w:eastAsia="Arial Unicode MS" w:hAnsi="Arial" w:cs="Arial"/>
                <w:sz w:val="22"/>
                <w:szCs w:val="22"/>
                <w:lang w:val="id-ID"/>
              </w:rPr>
            </w:pPr>
          </w:p>
          <w:p w:rsidR="000D3604" w:rsidRDefault="00244AED">
            <w:pPr>
              <w:spacing w:line="360" w:lineRule="auto"/>
              <w:jc w:val="both"/>
              <w:rPr>
                <w:rFonts w:ascii="Arial" w:hAnsi="Arial" w:cs="Arial"/>
                <w:b/>
                <w:sz w:val="22"/>
                <w:szCs w:val="22"/>
                <w:lang w:val="id-ID"/>
              </w:rPr>
            </w:pPr>
            <w:r>
              <w:rPr>
                <w:rFonts w:ascii="Arial" w:hAnsi="Arial" w:cs="Arial"/>
                <w:b/>
                <w:sz w:val="22"/>
                <w:szCs w:val="22"/>
                <w:lang w:val="id-ID"/>
              </w:rPr>
              <w:t xml:space="preserve">B. 10 </w:t>
            </w:r>
            <w:r w:rsidR="00311B9A">
              <w:rPr>
                <w:rFonts w:ascii="Arial" w:hAnsi="Arial" w:cs="Arial"/>
                <w:b/>
                <w:sz w:val="22"/>
                <w:szCs w:val="22"/>
              </w:rPr>
              <w:t xml:space="preserve"> </w:t>
            </w:r>
            <w:r>
              <w:rPr>
                <w:rFonts w:ascii="Arial" w:hAnsi="Arial" w:cs="Arial"/>
                <w:b/>
                <w:sz w:val="22"/>
                <w:szCs w:val="22"/>
                <w:lang w:val="id-ID"/>
              </w:rPr>
              <w:t>Akumulasi Penyusutan Aset Lain-Lain</w:t>
            </w:r>
          </w:p>
          <w:p w:rsidR="000D3604" w:rsidRPr="00115419" w:rsidRDefault="00244AED">
            <w:pPr>
              <w:spacing w:line="360" w:lineRule="auto"/>
              <w:jc w:val="both"/>
              <w:rPr>
                <w:rFonts w:ascii="Arial" w:hAnsi="Arial" w:cs="Arial"/>
                <w:sz w:val="22"/>
                <w:szCs w:val="22"/>
              </w:rPr>
            </w:pPr>
            <w:r w:rsidRPr="00115419">
              <w:rPr>
                <w:rFonts w:ascii="Arial" w:hAnsi="Arial" w:cs="Arial"/>
                <w:sz w:val="22"/>
                <w:szCs w:val="22"/>
                <w:lang w:val="id-ID"/>
              </w:rPr>
              <w:t>Akumulasi  Penyusutan Aset Lain-lain pada Neraca Sekretariat Daerah Per 31 Desember 202</w:t>
            </w:r>
            <w:r w:rsidRPr="00115419">
              <w:rPr>
                <w:rFonts w:ascii="Arial" w:hAnsi="Arial" w:cs="Arial"/>
                <w:sz w:val="22"/>
                <w:szCs w:val="22"/>
              </w:rPr>
              <w:t>2</w:t>
            </w:r>
            <w:r w:rsidRPr="00115419">
              <w:rPr>
                <w:rFonts w:ascii="Arial" w:hAnsi="Arial" w:cs="Arial"/>
                <w:sz w:val="22"/>
                <w:szCs w:val="22"/>
                <w:lang w:val="id-ID"/>
              </w:rPr>
              <w:t xml:space="preserve"> dan per 31 Desember 202</w:t>
            </w:r>
            <w:r w:rsidRPr="00115419">
              <w:rPr>
                <w:rFonts w:ascii="Arial" w:hAnsi="Arial" w:cs="Arial"/>
                <w:sz w:val="22"/>
                <w:szCs w:val="22"/>
              </w:rPr>
              <w:t>1</w:t>
            </w:r>
            <w:r w:rsidRPr="00115419">
              <w:rPr>
                <w:rFonts w:ascii="Arial" w:hAnsi="Arial" w:cs="Arial"/>
                <w:sz w:val="22"/>
                <w:szCs w:val="22"/>
                <w:lang w:val="id-ID"/>
              </w:rPr>
              <w:t xml:space="preserve"> menyajikan nilai </w:t>
            </w:r>
            <w:proofErr w:type="spellStart"/>
            <w:r w:rsidRPr="00115419">
              <w:rPr>
                <w:rFonts w:ascii="Arial" w:hAnsi="Arial" w:cs="Arial"/>
                <w:sz w:val="22"/>
                <w:szCs w:val="22"/>
              </w:rPr>
              <w:t>senilai</w:t>
            </w:r>
            <w:proofErr w:type="spellEnd"/>
            <w:r w:rsidR="00311B9A">
              <w:rPr>
                <w:rFonts w:ascii="Arial" w:hAnsi="Arial" w:cs="Arial"/>
                <w:sz w:val="22"/>
                <w:szCs w:val="22"/>
              </w:rPr>
              <w:t xml:space="preserve"> </w:t>
            </w:r>
            <w:r w:rsidR="00214934" w:rsidRPr="00115419">
              <w:rPr>
                <w:rFonts w:ascii="Arial" w:hAnsi="Arial" w:cs="Arial"/>
                <w:sz w:val="22"/>
                <w:szCs w:val="22"/>
              </w:rPr>
              <w:t>(</w:t>
            </w:r>
            <w:proofErr w:type="spellStart"/>
            <w:r w:rsidR="00E72CBF" w:rsidRPr="00115419">
              <w:rPr>
                <w:rFonts w:ascii="Arial" w:hAnsi="Arial" w:cs="Arial"/>
                <w:sz w:val="22"/>
                <w:szCs w:val="22"/>
              </w:rPr>
              <w:t>Rp</w:t>
            </w:r>
            <w:proofErr w:type="spellEnd"/>
            <w:r w:rsidR="00311B9A">
              <w:rPr>
                <w:rFonts w:ascii="Arial" w:hAnsi="Arial" w:cs="Arial"/>
                <w:sz w:val="22"/>
                <w:szCs w:val="22"/>
              </w:rPr>
              <w:t xml:space="preserve"> </w:t>
            </w:r>
            <w:r w:rsidR="00E72CBF" w:rsidRPr="00115419">
              <w:rPr>
                <w:rFonts w:ascii="Arial" w:hAnsi="Arial" w:cs="Arial"/>
                <w:sz w:val="22"/>
                <w:szCs w:val="22"/>
              </w:rPr>
              <w:t>3.608.553.962,00</w:t>
            </w:r>
            <w:r w:rsidR="00214934" w:rsidRPr="00115419">
              <w:rPr>
                <w:rFonts w:ascii="Arial" w:hAnsi="Arial" w:cs="Arial"/>
                <w:sz w:val="22"/>
                <w:szCs w:val="22"/>
              </w:rPr>
              <w:t>)</w:t>
            </w:r>
            <w:r w:rsidRPr="00115419">
              <w:rPr>
                <w:rFonts w:ascii="Arial" w:hAnsi="Arial" w:cs="Arial"/>
                <w:sz w:val="22"/>
                <w:szCs w:val="22"/>
                <w:lang w:val="id-ID"/>
              </w:rPr>
              <w:t xml:space="preserve">dan </w:t>
            </w:r>
            <w:r w:rsidR="00214934" w:rsidRPr="00115419">
              <w:rPr>
                <w:rFonts w:ascii="Arial" w:hAnsi="Arial" w:cs="Arial"/>
                <w:sz w:val="22"/>
                <w:szCs w:val="22"/>
              </w:rPr>
              <w:t>(</w:t>
            </w:r>
            <w:r w:rsidR="00E72CBF" w:rsidRPr="00115419">
              <w:rPr>
                <w:rFonts w:ascii="Arial" w:hAnsi="Arial" w:cs="Arial"/>
                <w:sz w:val="22"/>
                <w:szCs w:val="22"/>
                <w:lang w:val="id-ID"/>
              </w:rPr>
              <w:t>Rp</w:t>
            </w:r>
            <w:r w:rsidR="00311B9A">
              <w:rPr>
                <w:rFonts w:ascii="Arial" w:hAnsi="Arial" w:cs="Arial"/>
                <w:sz w:val="22"/>
                <w:szCs w:val="22"/>
              </w:rPr>
              <w:t xml:space="preserve"> </w:t>
            </w:r>
            <w:r w:rsidR="00E72CBF" w:rsidRPr="00115419">
              <w:rPr>
                <w:rFonts w:ascii="Arial" w:hAnsi="Arial" w:cs="Arial"/>
                <w:sz w:val="22"/>
                <w:szCs w:val="22"/>
                <w:lang w:val="id-ID"/>
              </w:rPr>
              <w:t>3.298.038.212,00</w:t>
            </w:r>
            <w:r w:rsidR="00214934" w:rsidRPr="00115419">
              <w:rPr>
                <w:rFonts w:ascii="Arial" w:hAnsi="Arial" w:cs="Arial"/>
                <w:sz w:val="22"/>
                <w:szCs w:val="22"/>
              </w:rPr>
              <w:t>)</w:t>
            </w:r>
          </w:p>
          <w:p w:rsidR="000D3604" w:rsidRDefault="000D3604">
            <w:pPr>
              <w:tabs>
                <w:tab w:val="left" w:pos="0"/>
              </w:tabs>
              <w:spacing w:line="360" w:lineRule="auto"/>
              <w:jc w:val="both"/>
              <w:rPr>
                <w:rFonts w:ascii="Arial" w:hAnsi="Arial" w:cs="Arial"/>
                <w:bCs/>
                <w:sz w:val="22"/>
                <w:szCs w:val="22"/>
                <w:lang w:val="id-ID"/>
              </w:rPr>
            </w:pPr>
          </w:p>
          <w:p w:rsidR="000D3604" w:rsidRDefault="000D3604">
            <w:pPr>
              <w:tabs>
                <w:tab w:val="left" w:pos="0"/>
              </w:tabs>
              <w:spacing w:line="360" w:lineRule="auto"/>
              <w:jc w:val="both"/>
              <w:rPr>
                <w:rFonts w:ascii="Arial" w:hAnsi="Arial" w:cs="Arial"/>
                <w:bCs/>
                <w:sz w:val="22"/>
                <w:szCs w:val="22"/>
                <w:lang w:val="id-ID"/>
              </w:rPr>
            </w:pPr>
          </w:p>
        </w:tc>
      </w:tr>
      <w:tr w:rsidR="000D3604">
        <w:tc>
          <w:tcPr>
            <w:tcW w:w="1526" w:type="dxa"/>
            <w:vMerge w:val="restart"/>
          </w:tcPr>
          <w:p w:rsidR="00BF578C" w:rsidRDefault="00BF578C">
            <w:pPr>
              <w:spacing w:line="360" w:lineRule="auto"/>
              <w:rPr>
                <w:rFonts w:ascii="Arial" w:hAnsi="Arial" w:cs="Arial"/>
                <w:i/>
                <w:sz w:val="16"/>
                <w:szCs w:val="16"/>
              </w:rPr>
            </w:pPr>
          </w:p>
          <w:p w:rsidR="00BF578C" w:rsidRDefault="00BF578C">
            <w:pPr>
              <w:spacing w:line="360" w:lineRule="auto"/>
              <w:rPr>
                <w:rFonts w:ascii="Arial" w:hAnsi="Arial" w:cs="Arial"/>
                <w:i/>
                <w:sz w:val="16"/>
                <w:szCs w:val="16"/>
              </w:rPr>
            </w:pPr>
          </w:p>
          <w:p w:rsidR="000D3604" w:rsidRDefault="00244AED">
            <w:pPr>
              <w:spacing w:line="360" w:lineRule="auto"/>
              <w:rPr>
                <w:rFonts w:ascii="Arial" w:hAnsi="Arial" w:cs="Arial"/>
                <w:i/>
                <w:sz w:val="16"/>
                <w:szCs w:val="16"/>
                <w:lang w:val="id-ID"/>
              </w:rPr>
            </w:pPr>
            <w:proofErr w:type="spellStart"/>
            <w:r>
              <w:rPr>
                <w:rFonts w:ascii="Arial" w:hAnsi="Arial" w:cs="Arial"/>
                <w:i/>
                <w:sz w:val="16"/>
                <w:szCs w:val="16"/>
              </w:rPr>
              <w:t>Kewajiban</w:t>
            </w:r>
            <w:proofErr w:type="spellEnd"/>
          </w:p>
          <w:p w:rsidR="000D3604" w:rsidRDefault="00244AED">
            <w:pPr>
              <w:spacing w:line="360" w:lineRule="auto"/>
              <w:rPr>
                <w:rFonts w:ascii="Arial" w:hAnsi="Arial" w:cs="Arial"/>
                <w:sz w:val="16"/>
                <w:szCs w:val="16"/>
                <w:lang w:val="id-ID"/>
              </w:rPr>
            </w:pPr>
            <w:r>
              <w:rPr>
                <w:rFonts w:ascii="Arial" w:eastAsia="Arial Unicode MS" w:hAnsi="Arial" w:cs="Arial"/>
                <w:i/>
                <w:sz w:val="16"/>
                <w:szCs w:val="16"/>
                <w:lang w:val="id-ID"/>
              </w:rPr>
              <w:t>Rp 3.945.733,00</w:t>
            </w:r>
          </w:p>
        </w:tc>
        <w:tc>
          <w:tcPr>
            <w:tcW w:w="8930" w:type="dxa"/>
          </w:tcPr>
          <w:p w:rsidR="000D3604" w:rsidRDefault="00244AED">
            <w:pPr>
              <w:spacing w:line="360" w:lineRule="auto"/>
              <w:rPr>
                <w:rFonts w:ascii="Arial" w:hAnsi="Arial" w:cs="Arial"/>
                <w:b/>
                <w:sz w:val="22"/>
                <w:szCs w:val="22"/>
              </w:rPr>
            </w:pPr>
            <w:r>
              <w:rPr>
                <w:rFonts w:ascii="Arial" w:hAnsi="Arial" w:cs="Arial"/>
                <w:b/>
                <w:sz w:val="22"/>
                <w:szCs w:val="22"/>
                <w:lang w:val="id-ID"/>
              </w:rPr>
              <w:t xml:space="preserve">B.11 </w:t>
            </w:r>
            <w:r w:rsidR="00311B9A">
              <w:rPr>
                <w:rFonts w:ascii="Arial" w:hAnsi="Arial" w:cs="Arial"/>
                <w:b/>
                <w:sz w:val="22"/>
                <w:szCs w:val="22"/>
              </w:rPr>
              <w:t xml:space="preserve">  </w:t>
            </w:r>
            <w:proofErr w:type="spellStart"/>
            <w:r>
              <w:rPr>
                <w:rFonts w:ascii="Arial" w:hAnsi="Arial" w:cs="Arial"/>
                <w:b/>
                <w:sz w:val="22"/>
                <w:szCs w:val="22"/>
              </w:rPr>
              <w:t>Kewajiban</w:t>
            </w:r>
            <w:proofErr w:type="spellEnd"/>
          </w:p>
        </w:tc>
      </w:tr>
      <w:tr w:rsidR="000D3604">
        <w:tc>
          <w:tcPr>
            <w:tcW w:w="1526" w:type="dxa"/>
            <w:vMerge/>
          </w:tcPr>
          <w:p w:rsidR="000D3604" w:rsidRDefault="000D3604">
            <w:pPr>
              <w:spacing w:line="360" w:lineRule="auto"/>
              <w:rPr>
                <w:rFonts w:ascii="Arial" w:hAnsi="Arial" w:cs="Arial"/>
                <w:i/>
                <w:sz w:val="16"/>
                <w:szCs w:val="16"/>
                <w:lang w:val="id-ID"/>
              </w:rPr>
            </w:pPr>
          </w:p>
        </w:tc>
        <w:tc>
          <w:tcPr>
            <w:tcW w:w="8930" w:type="dxa"/>
          </w:tcPr>
          <w:p w:rsidR="000D3604" w:rsidRDefault="00244AED">
            <w:pPr>
              <w:spacing w:after="120" w:line="360" w:lineRule="auto"/>
              <w:jc w:val="both"/>
              <w:rPr>
                <w:rFonts w:ascii="Arial" w:hAnsi="Arial" w:cs="Arial"/>
                <w:sz w:val="22"/>
                <w:szCs w:val="22"/>
              </w:rPr>
            </w:pPr>
            <w:proofErr w:type="spellStart"/>
            <w:r w:rsidRPr="00115419">
              <w:rPr>
                <w:rFonts w:ascii="Arial" w:hAnsi="Arial" w:cs="Arial"/>
                <w:spacing w:val="2"/>
                <w:sz w:val="22"/>
                <w:szCs w:val="22"/>
              </w:rPr>
              <w:t>Kewajiban</w:t>
            </w:r>
            <w:r w:rsidRPr="00115419">
              <w:rPr>
                <w:rFonts w:ascii="Arial" w:hAnsi="Arial" w:cs="Arial"/>
                <w:sz w:val="22"/>
                <w:szCs w:val="22"/>
              </w:rPr>
              <w:t>per</w:t>
            </w:r>
            <w:proofErr w:type="spellEnd"/>
            <w:r w:rsidRPr="00115419">
              <w:rPr>
                <w:rFonts w:ascii="Arial" w:hAnsi="Arial" w:cs="Arial"/>
                <w:sz w:val="22"/>
                <w:szCs w:val="22"/>
              </w:rPr>
              <w:t xml:space="preserve"> 3</w:t>
            </w:r>
            <w:bookmarkStart w:id="4" w:name="_MON_1446039201"/>
            <w:bookmarkEnd w:id="4"/>
            <w:r w:rsidRPr="00115419">
              <w:rPr>
                <w:rFonts w:ascii="Arial" w:hAnsi="Arial" w:cs="Arial"/>
                <w:sz w:val="22"/>
                <w:szCs w:val="22"/>
                <w:lang w:val="id-ID"/>
              </w:rPr>
              <w:t xml:space="preserve">1 Desember 2022 berdasarkan neraca Tahun 2022 adalah </w:t>
            </w:r>
            <w:proofErr w:type="spellStart"/>
            <w:r w:rsidRPr="00115419">
              <w:rPr>
                <w:rFonts w:ascii="Arial" w:hAnsi="Arial" w:cs="Arial"/>
                <w:sz w:val="22"/>
                <w:szCs w:val="22"/>
              </w:rPr>
              <w:t>senilai</w:t>
            </w:r>
            <w:proofErr w:type="spellEnd"/>
            <w:r w:rsidRPr="00115419">
              <w:rPr>
                <w:rFonts w:ascii="Arial" w:hAnsi="Arial" w:cs="Arial"/>
                <w:sz w:val="22"/>
                <w:szCs w:val="22"/>
                <w:lang w:val="id-ID"/>
              </w:rPr>
              <w:t xml:space="preserve"> Rp</w:t>
            </w:r>
            <w:r w:rsidR="00311B9A">
              <w:rPr>
                <w:rFonts w:ascii="Arial" w:hAnsi="Arial" w:cs="Arial"/>
                <w:sz w:val="22"/>
                <w:szCs w:val="22"/>
              </w:rPr>
              <w:t xml:space="preserve"> </w:t>
            </w:r>
            <w:r w:rsidRPr="00115419">
              <w:rPr>
                <w:rFonts w:ascii="Arial" w:hAnsi="Arial" w:cs="Arial"/>
                <w:sz w:val="22"/>
                <w:szCs w:val="22"/>
                <w:lang w:val="id-ID"/>
              </w:rPr>
              <w:t xml:space="preserve">3.945.733,00 sedangkan kewajiban Tahun 2021 </w:t>
            </w:r>
            <w:proofErr w:type="spellStart"/>
            <w:r w:rsidRPr="00115419">
              <w:rPr>
                <w:rFonts w:ascii="Arial" w:hAnsi="Arial" w:cs="Arial"/>
                <w:sz w:val="22"/>
                <w:szCs w:val="22"/>
              </w:rPr>
              <w:t>senilai</w:t>
            </w:r>
            <w:proofErr w:type="spellEnd"/>
            <w:r w:rsidR="00311B9A">
              <w:rPr>
                <w:rFonts w:ascii="Arial" w:hAnsi="Arial" w:cs="Arial"/>
                <w:sz w:val="22"/>
                <w:szCs w:val="22"/>
              </w:rPr>
              <w:t xml:space="preserve"> </w:t>
            </w:r>
            <w:proofErr w:type="spellStart"/>
            <w:r w:rsidRPr="00115419">
              <w:rPr>
                <w:rFonts w:ascii="Arial" w:hAnsi="Arial" w:cs="Arial"/>
                <w:sz w:val="22"/>
                <w:szCs w:val="22"/>
              </w:rPr>
              <w:t>Rp</w:t>
            </w:r>
            <w:proofErr w:type="spellEnd"/>
            <w:r w:rsidR="00311B9A">
              <w:rPr>
                <w:rFonts w:ascii="Arial" w:hAnsi="Arial" w:cs="Arial"/>
                <w:sz w:val="22"/>
                <w:szCs w:val="22"/>
              </w:rPr>
              <w:t xml:space="preserve"> </w:t>
            </w:r>
            <w:r w:rsidRPr="00115419">
              <w:rPr>
                <w:rFonts w:ascii="Arial" w:hAnsi="Arial" w:cs="Arial"/>
                <w:sz w:val="22"/>
                <w:szCs w:val="22"/>
                <w:lang w:val="id-ID"/>
              </w:rPr>
              <w:t>7.843.291,00,merupakan hutang kekurangan pembayaran Gaji</w:t>
            </w:r>
            <w:r w:rsidR="00CC676A">
              <w:rPr>
                <w:rFonts w:ascii="Arial" w:hAnsi="Arial" w:cs="Arial"/>
                <w:sz w:val="22"/>
                <w:szCs w:val="22"/>
              </w:rPr>
              <w:t>.</w:t>
            </w:r>
          </w:p>
          <w:p w:rsidR="00CC676A" w:rsidRDefault="00CC676A">
            <w:pPr>
              <w:spacing w:after="120" w:line="360" w:lineRule="auto"/>
              <w:jc w:val="both"/>
              <w:rPr>
                <w:rFonts w:ascii="Arial" w:hAnsi="Arial" w:cs="Arial"/>
                <w:sz w:val="22"/>
                <w:szCs w:val="22"/>
              </w:rPr>
            </w:pPr>
          </w:p>
          <w:p w:rsidR="00CC676A" w:rsidRDefault="00CC676A">
            <w:pPr>
              <w:spacing w:after="120" w:line="360" w:lineRule="auto"/>
              <w:jc w:val="both"/>
              <w:rPr>
                <w:rFonts w:ascii="Arial" w:hAnsi="Arial" w:cs="Arial"/>
                <w:sz w:val="22"/>
                <w:szCs w:val="22"/>
              </w:rPr>
            </w:pPr>
          </w:p>
          <w:p w:rsidR="00CC676A" w:rsidRPr="00CC676A" w:rsidRDefault="00CC676A">
            <w:pPr>
              <w:spacing w:after="120" w:line="360" w:lineRule="auto"/>
              <w:jc w:val="both"/>
              <w:rPr>
                <w:rFonts w:ascii="Arial" w:hAnsi="Arial" w:cs="Arial"/>
                <w:sz w:val="22"/>
                <w:szCs w:val="22"/>
              </w:rPr>
            </w:pPr>
            <w:bookmarkStart w:id="5" w:name="_GoBack"/>
            <w:bookmarkEnd w:id="5"/>
          </w:p>
          <w:p w:rsidR="000D3604" w:rsidRPr="00115419" w:rsidRDefault="00244AED">
            <w:pPr>
              <w:spacing w:after="120" w:line="360" w:lineRule="auto"/>
              <w:jc w:val="both"/>
              <w:rPr>
                <w:rFonts w:ascii="Arial" w:hAnsi="Arial" w:cs="Arial"/>
                <w:sz w:val="22"/>
                <w:szCs w:val="22"/>
                <w:lang w:val="id-ID"/>
              </w:rPr>
            </w:pPr>
            <w:r w:rsidRPr="00115419">
              <w:rPr>
                <w:rFonts w:ascii="Arial" w:hAnsi="Arial" w:cs="Arial"/>
                <w:sz w:val="22"/>
                <w:szCs w:val="22"/>
                <w:lang w:val="id-ID"/>
              </w:rPr>
              <w:lastRenderedPageBreak/>
              <w:t>Adapun rincian hutang belanja 2022 adalah sebagai berikut :</w:t>
            </w:r>
          </w:p>
          <w:p w:rsidR="000D3604" w:rsidRPr="00CC676A" w:rsidRDefault="00244AED" w:rsidP="00CC676A">
            <w:pPr>
              <w:spacing w:after="120" w:line="360" w:lineRule="auto"/>
              <w:jc w:val="both"/>
              <w:rPr>
                <w:rFonts w:ascii="Arial" w:hAnsi="Arial" w:cs="Arial"/>
                <w:sz w:val="22"/>
                <w:szCs w:val="22"/>
                <w:lang w:val="id-ID"/>
              </w:rPr>
            </w:pPr>
            <w:r w:rsidRPr="00CC676A">
              <w:rPr>
                <w:rFonts w:ascii="Arial" w:hAnsi="Arial" w:cs="Arial"/>
                <w:sz w:val="22"/>
                <w:szCs w:val="22"/>
                <w:lang w:val="id-ID"/>
              </w:rPr>
              <w:t xml:space="preserve">Hutang Belanja pegawai tahun 2022 </w:t>
            </w:r>
            <w:proofErr w:type="spellStart"/>
            <w:r w:rsidRPr="00CC676A">
              <w:rPr>
                <w:rFonts w:ascii="Arial" w:hAnsi="Arial" w:cs="Arial"/>
                <w:sz w:val="22"/>
                <w:szCs w:val="22"/>
              </w:rPr>
              <w:t>senilai</w:t>
            </w:r>
            <w:proofErr w:type="spellEnd"/>
            <w:r w:rsidR="00086392" w:rsidRPr="00CC676A">
              <w:rPr>
                <w:rFonts w:ascii="Arial" w:hAnsi="Arial" w:cs="Arial"/>
                <w:sz w:val="22"/>
                <w:szCs w:val="22"/>
                <w:lang w:val="id-ID"/>
              </w:rPr>
              <w:t xml:space="preserve"> Rp</w:t>
            </w:r>
            <w:r w:rsidRPr="00CC676A">
              <w:rPr>
                <w:rFonts w:ascii="Arial" w:hAnsi="Arial" w:cs="Arial"/>
                <w:sz w:val="22"/>
                <w:szCs w:val="22"/>
                <w:lang w:val="id-ID"/>
              </w:rPr>
              <w:t>3.945.733,00 ,yang akan dilunasi pada tahun 2023 terdiri dari :</w:t>
            </w:r>
          </w:p>
          <w:tbl>
            <w:tblPr>
              <w:tblStyle w:val="TableGrid"/>
              <w:tblW w:w="0" w:type="auto"/>
              <w:tblLayout w:type="fixed"/>
              <w:tblLook w:val="04A0"/>
            </w:tblPr>
            <w:tblGrid>
              <w:gridCol w:w="4002"/>
              <w:gridCol w:w="1843"/>
              <w:gridCol w:w="2145"/>
            </w:tblGrid>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Gaji Pokok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3.355.700,00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Tunjangan keluarga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322.146,00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Tunjagan Jabatan-LO</w:t>
                  </w:r>
                </w:p>
              </w:tc>
              <w:tc>
                <w:tcPr>
                  <w:tcW w:w="1843" w:type="dxa"/>
                </w:tcPr>
                <w:p w:rsidR="000D3604" w:rsidRPr="00115419" w:rsidRDefault="000D3604"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Tunjangan Fungsional Umum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20.000,00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Tunjangan Beras PNS – LO</w:t>
                  </w:r>
                </w:p>
              </w:tc>
              <w:tc>
                <w:tcPr>
                  <w:tcW w:w="1843" w:type="dxa"/>
                </w:tcPr>
                <w:p w:rsidR="000D3604" w:rsidRPr="00115419" w:rsidRDefault="000D3604"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Tujangan PPH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61.158,00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Pembulatan Gaji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930,00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Iuran Jaminan Kesehatan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146.209,00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Iuran Jaminan Kecelakaan Kerja PNS-LO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9.171,00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Iuran Jaminan Kematian PNS –LO</w:t>
                  </w:r>
                </w:p>
              </w:tc>
              <w:tc>
                <w:tcPr>
                  <w:tcW w:w="1843"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30.419,00</w:t>
                  </w:r>
                </w:p>
              </w:tc>
              <w:tc>
                <w:tcPr>
                  <w:tcW w:w="2145" w:type="dxa"/>
                </w:tcPr>
                <w:p w:rsidR="000D3604" w:rsidRPr="00115419" w:rsidRDefault="000D3604"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p>
              </w:tc>
            </w:tr>
            <w:tr w:rsidR="000D3604" w:rsidRPr="00115419" w:rsidTr="00ED53E0">
              <w:tc>
                <w:tcPr>
                  <w:tcW w:w="4002" w:type="dxa"/>
                </w:tcPr>
                <w:p w:rsidR="000D3604" w:rsidRPr="00115419" w:rsidRDefault="00244AED" w:rsidP="00CC676A">
                  <w:pPr>
                    <w:framePr w:hSpace="180" w:wrap="around" w:vAnchor="text" w:hAnchor="text" w:xAlign="right" w:y="1"/>
                    <w:widowControl w:val="0"/>
                    <w:autoSpaceDE w:val="0"/>
                    <w:autoSpaceDN w:val="0"/>
                    <w:adjustRightInd w:val="0"/>
                    <w:suppressOverlap/>
                    <w:rPr>
                      <w:rFonts w:ascii="Arial" w:hAnsi="Arial" w:cs="Arial"/>
                      <w:sz w:val="22"/>
                      <w:szCs w:val="22"/>
                      <w:lang w:val="id-ID"/>
                    </w:rPr>
                  </w:pPr>
                  <w:r w:rsidRPr="00115419">
                    <w:rPr>
                      <w:rFonts w:ascii="Arial" w:hAnsi="Arial" w:cs="Arial"/>
                      <w:sz w:val="22"/>
                      <w:szCs w:val="22"/>
                      <w:lang w:val="id-ID"/>
                    </w:rPr>
                    <w:t xml:space="preserve">                Utang Belanja</w:t>
                  </w:r>
                </w:p>
              </w:tc>
              <w:tc>
                <w:tcPr>
                  <w:tcW w:w="1843" w:type="dxa"/>
                </w:tcPr>
                <w:p w:rsidR="000D3604" w:rsidRPr="00115419" w:rsidRDefault="000D3604"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p>
              </w:tc>
              <w:tc>
                <w:tcPr>
                  <w:tcW w:w="2145" w:type="dxa"/>
                </w:tcPr>
                <w:p w:rsidR="000D3604" w:rsidRPr="00115419" w:rsidRDefault="00244AED" w:rsidP="00CC676A">
                  <w:pPr>
                    <w:framePr w:hSpace="180" w:wrap="around" w:vAnchor="text" w:hAnchor="text" w:xAlign="right" w:y="1"/>
                    <w:widowControl w:val="0"/>
                    <w:autoSpaceDE w:val="0"/>
                    <w:autoSpaceDN w:val="0"/>
                    <w:adjustRightInd w:val="0"/>
                    <w:suppressOverlap/>
                    <w:jc w:val="right"/>
                    <w:rPr>
                      <w:rFonts w:ascii="Arial" w:hAnsi="Arial" w:cs="Arial"/>
                      <w:sz w:val="22"/>
                      <w:szCs w:val="22"/>
                      <w:lang w:val="id-ID"/>
                    </w:rPr>
                  </w:pPr>
                  <w:r w:rsidRPr="00115419">
                    <w:rPr>
                      <w:rFonts w:ascii="Arial" w:hAnsi="Arial" w:cs="Arial"/>
                      <w:sz w:val="22"/>
                      <w:szCs w:val="22"/>
                      <w:lang w:val="id-ID"/>
                    </w:rPr>
                    <w:t>3.945.733,00</w:t>
                  </w:r>
                </w:p>
              </w:tc>
            </w:tr>
          </w:tbl>
          <w:p w:rsidR="000D3604" w:rsidRPr="00115419" w:rsidRDefault="000D3604">
            <w:pPr>
              <w:spacing w:after="120" w:line="360" w:lineRule="auto"/>
              <w:jc w:val="both"/>
              <w:rPr>
                <w:rFonts w:ascii="Arial" w:hAnsi="Arial" w:cs="Arial"/>
                <w:sz w:val="22"/>
                <w:szCs w:val="22"/>
                <w:lang w:val="id-ID"/>
              </w:rPr>
            </w:pPr>
          </w:p>
          <w:p w:rsidR="000D3604" w:rsidRPr="00115419" w:rsidRDefault="00244AED">
            <w:pPr>
              <w:tabs>
                <w:tab w:val="left" w:pos="720"/>
                <w:tab w:val="left" w:pos="1440"/>
                <w:tab w:val="left" w:pos="2160"/>
                <w:tab w:val="left" w:pos="2880"/>
                <w:tab w:val="left" w:pos="3600"/>
                <w:tab w:val="left" w:pos="4320"/>
                <w:tab w:val="left" w:pos="5040"/>
                <w:tab w:val="left" w:pos="5760"/>
                <w:tab w:val="left" w:pos="6480"/>
                <w:tab w:val="left" w:pos="6937"/>
              </w:tabs>
              <w:spacing w:after="120" w:line="360" w:lineRule="auto"/>
              <w:rPr>
                <w:rFonts w:ascii="Arial" w:hAnsi="Arial" w:cs="Arial"/>
                <w:sz w:val="22"/>
                <w:szCs w:val="22"/>
                <w:lang w:val="id-ID"/>
              </w:rPr>
            </w:pPr>
            <w:r w:rsidRPr="00115419">
              <w:rPr>
                <w:rFonts w:ascii="Arial" w:hAnsi="Arial" w:cs="Arial"/>
                <w:sz w:val="22"/>
                <w:szCs w:val="22"/>
                <w:lang w:val="id-ID"/>
              </w:rPr>
              <w:t xml:space="preserve">Hutang belanja gaji dan tunjangan tahun 2022  </w:t>
            </w:r>
            <w:proofErr w:type="spellStart"/>
            <w:r w:rsidRPr="00115419">
              <w:rPr>
                <w:rFonts w:ascii="Arial" w:hAnsi="Arial" w:cs="Arial"/>
                <w:sz w:val="22"/>
                <w:szCs w:val="22"/>
              </w:rPr>
              <w:t>senilai</w:t>
            </w:r>
            <w:proofErr w:type="spellEnd"/>
            <w:r w:rsidR="00115419" w:rsidRPr="00115419">
              <w:rPr>
                <w:rFonts w:ascii="Arial" w:hAnsi="Arial" w:cs="Arial"/>
                <w:sz w:val="22"/>
                <w:szCs w:val="22"/>
                <w:lang w:val="id-ID"/>
              </w:rPr>
              <w:t xml:space="preserve"> Rp</w:t>
            </w:r>
            <w:r w:rsidRPr="00115419">
              <w:rPr>
                <w:rFonts w:ascii="Arial" w:hAnsi="Arial" w:cs="Arial"/>
                <w:sz w:val="22"/>
                <w:szCs w:val="22"/>
                <w:lang w:val="id-ID"/>
              </w:rPr>
              <w:t>3.945.733,00, dengan jurnal :</w:t>
            </w:r>
          </w:p>
          <w:p w:rsidR="000D3604" w:rsidRPr="00115419" w:rsidRDefault="00244AED">
            <w:pPr>
              <w:tabs>
                <w:tab w:val="left" w:pos="720"/>
                <w:tab w:val="left" w:pos="1440"/>
                <w:tab w:val="left" w:pos="2160"/>
                <w:tab w:val="left" w:pos="2880"/>
                <w:tab w:val="left" w:pos="3600"/>
                <w:tab w:val="left" w:pos="4320"/>
                <w:tab w:val="left" w:pos="5040"/>
                <w:tab w:val="left" w:pos="5760"/>
                <w:tab w:val="left" w:pos="6480"/>
                <w:tab w:val="left" w:pos="6937"/>
              </w:tabs>
              <w:spacing w:after="120" w:line="360" w:lineRule="auto"/>
              <w:rPr>
                <w:rFonts w:ascii="Arial" w:hAnsi="Arial" w:cs="Arial"/>
                <w:sz w:val="22"/>
                <w:szCs w:val="22"/>
                <w:lang w:val="id-ID"/>
              </w:rPr>
            </w:pPr>
            <w:r w:rsidRPr="00115419">
              <w:rPr>
                <w:rFonts w:ascii="Arial" w:hAnsi="Arial" w:cs="Arial"/>
                <w:sz w:val="22"/>
                <w:szCs w:val="22"/>
                <w:lang w:val="id-ID"/>
              </w:rPr>
              <w:t>B</w:t>
            </w:r>
            <w:r w:rsidR="00115419" w:rsidRPr="00115419">
              <w:rPr>
                <w:rFonts w:ascii="Arial" w:hAnsi="Arial" w:cs="Arial"/>
                <w:sz w:val="22"/>
                <w:szCs w:val="22"/>
                <w:lang w:val="id-ID"/>
              </w:rPr>
              <w:t xml:space="preserve">eban pegawai                   </w:t>
            </w:r>
            <w:proofErr w:type="spellStart"/>
            <w:r w:rsidR="00E8260E">
              <w:rPr>
                <w:rFonts w:ascii="Arial" w:hAnsi="Arial" w:cs="Arial"/>
                <w:sz w:val="22"/>
                <w:szCs w:val="22"/>
              </w:rPr>
              <w:t>Rp</w:t>
            </w:r>
            <w:proofErr w:type="spellEnd"/>
            <w:r w:rsidRPr="00115419">
              <w:rPr>
                <w:rFonts w:ascii="Arial" w:hAnsi="Arial" w:cs="Arial"/>
                <w:sz w:val="22"/>
                <w:szCs w:val="22"/>
                <w:lang w:val="id-ID"/>
              </w:rPr>
              <w:t>3.945.733,00</w:t>
            </w:r>
          </w:p>
          <w:p w:rsidR="000D3604" w:rsidRPr="00115419" w:rsidRDefault="00244AED">
            <w:pPr>
              <w:tabs>
                <w:tab w:val="left" w:pos="720"/>
                <w:tab w:val="left" w:pos="1440"/>
                <w:tab w:val="left" w:pos="2160"/>
                <w:tab w:val="left" w:pos="2880"/>
                <w:tab w:val="left" w:pos="3600"/>
                <w:tab w:val="left" w:pos="4320"/>
                <w:tab w:val="left" w:pos="5040"/>
                <w:tab w:val="left" w:pos="5760"/>
                <w:tab w:val="left" w:pos="6480"/>
                <w:tab w:val="left" w:pos="6937"/>
              </w:tabs>
              <w:spacing w:after="120" w:line="360" w:lineRule="auto"/>
              <w:rPr>
                <w:rFonts w:ascii="Arial" w:hAnsi="Arial" w:cs="Arial"/>
                <w:sz w:val="22"/>
                <w:szCs w:val="22"/>
                <w:lang w:val="id-ID"/>
              </w:rPr>
            </w:pPr>
            <w:r w:rsidRPr="00115419">
              <w:rPr>
                <w:rFonts w:ascii="Arial" w:hAnsi="Arial" w:cs="Arial"/>
                <w:sz w:val="22"/>
                <w:szCs w:val="22"/>
                <w:lang w:val="id-ID"/>
              </w:rPr>
              <w:t xml:space="preserve">Hutang Pegawai               </w:t>
            </w:r>
            <w:proofErr w:type="spellStart"/>
            <w:r w:rsidR="00E8260E">
              <w:rPr>
                <w:rFonts w:ascii="Arial" w:hAnsi="Arial" w:cs="Arial"/>
                <w:sz w:val="22"/>
                <w:szCs w:val="22"/>
              </w:rPr>
              <w:t>Rp</w:t>
            </w:r>
            <w:proofErr w:type="spellEnd"/>
            <w:r w:rsidRPr="00115419">
              <w:rPr>
                <w:rFonts w:ascii="Arial" w:hAnsi="Arial" w:cs="Arial"/>
                <w:sz w:val="22"/>
                <w:szCs w:val="22"/>
                <w:lang w:val="id-ID"/>
              </w:rPr>
              <w:t>3.945.733,00</w:t>
            </w:r>
          </w:p>
          <w:p w:rsidR="000D3604" w:rsidRPr="00115419" w:rsidRDefault="000D3604">
            <w:pPr>
              <w:tabs>
                <w:tab w:val="left" w:pos="720"/>
                <w:tab w:val="left" w:pos="1440"/>
                <w:tab w:val="left" w:pos="2160"/>
                <w:tab w:val="left" w:pos="2880"/>
                <w:tab w:val="left" w:pos="3600"/>
                <w:tab w:val="left" w:pos="4320"/>
                <w:tab w:val="left" w:pos="5040"/>
                <w:tab w:val="left" w:pos="5760"/>
                <w:tab w:val="left" w:pos="6480"/>
                <w:tab w:val="left" w:pos="6937"/>
              </w:tabs>
              <w:spacing w:after="120" w:line="360" w:lineRule="auto"/>
              <w:rPr>
                <w:rFonts w:ascii="Arial" w:hAnsi="Arial" w:cs="Arial"/>
                <w:sz w:val="22"/>
                <w:szCs w:val="22"/>
                <w:lang w:val="id-ID"/>
              </w:rPr>
            </w:pPr>
          </w:p>
        </w:tc>
      </w:tr>
      <w:tr w:rsidR="000D3604">
        <w:tc>
          <w:tcPr>
            <w:tcW w:w="1526" w:type="dxa"/>
            <w:vMerge w:val="restart"/>
          </w:tcPr>
          <w:p w:rsidR="000D3604" w:rsidRDefault="00244AED">
            <w:pPr>
              <w:spacing w:line="360" w:lineRule="auto"/>
              <w:rPr>
                <w:rFonts w:ascii="Arial" w:hAnsi="Arial" w:cs="Arial"/>
                <w:i/>
                <w:sz w:val="16"/>
                <w:szCs w:val="16"/>
                <w:lang w:val="id-ID"/>
              </w:rPr>
            </w:pPr>
            <w:r>
              <w:rPr>
                <w:rFonts w:ascii="Arial" w:hAnsi="Arial" w:cs="Arial"/>
                <w:i/>
                <w:sz w:val="16"/>
                <w:szCs w:val="16"/>
                <w:lang w:val="id-ID"/>
              </w:rPr>
              <w:lastRenderedPageBreak/>
              <w:t xml:space="preserve">Ekuitas </w:t>
            </w:r>
          </w:p>
          <w:p w:rsidR="000D3604" w:rsidRPr="004A08E6" w:rsidRDefault="00244AED" w:rsidP="00214934">
            <w:pPr>
              <w:spacing w:line="360" w:lineRule="auto"/>
              <w:rPr>
                <w:rFonts w:ascii="Arial" w:hAnsi="Arial" w:cs="Arial"/>
                <w:sz w:val="16"/>
                <w:szCs w:val="16"/>
                <w:lang w:val="id-ID"/>
              </w:rPr>
            </w:pPr>
            <w:r>
              <w:rPr>
                <w:rFonts w:ascii="Arial" w:hAnsi="Arial" w:cs="Arial"/>
                <w:i/>
                <w:sz w:val="16"/>
                <w:szCs w:val="16"/>
                <w:lang w:val="id-ID"/>
              </w:rPr>
              <w:t>Rp</w:t>
            </w:r>
            <w:r w:rsidR="00214934">
              <w:rPr>
                <w:rFonts w:ascii="Arial" w:hAnsi="Arial" w:cs="Arial"/>
                <w:i/>
                <w:sz w:val="16"/>
                <w:szCs w:val="16"/>
              </w:rPr>
              <w:t>58.</w:t>
            </w:r>
            <w:r w:rsidR="004A08E6">
              <w:rPr>
                <w:rFonts w:ascii="Arial" w:hAnsi="Arial" w:cs="Arial"/>
                <w:i/>
                <w:sz w:val="16"/>
                <w:szCs w:val="16"/>
                <w:lang w:val="id-ID"/>
              </w:rPr>
              <w:t>594.286.644,00</w:t>
            </w:r>
          </w:p>
        </w:tc>
        <w:tc>
          <w:tcPr>
            <w:tcW w:w="8930" w:type="dxa"/>
          </w:tcPr>
          <w:p w:rsidR="000D3604" w:rsidRDefault="00244AED">
            <w:pPr>
              <w:spacing w:line="360" w:lineRule="auto"/>
              <w:rPr>
                <w:rFonts w:ascii="Arial" w:hAnsi="Arial" w:cs="Arial"/>
                <w:b/>
                <w:lang w:val="id-ID" w:eastAsia="en-US"/>
              </w:rPr>
            </w:pPr>
            <w:r>
              <w:rPr>
                <w:rFonts w:ascii="Arial" w:hAnsi="Arial" w:cs="Arial"/>
                <w:b/>
                <w:sz w:val="22"/>
                <w:szCs w:val="22"/>
                <w:lang w:val="id-ID"/>
              </w:rPr>
              <w:t xml:space="preserve">B.12 </w:t>
            </w:r>
            <w:r w:rsidR="00311B9A">
              <w:rPr>
                <w:rFonts w:ascii="Arial" w:hAnsi="Arial" w:cs="Arial"/>
                <w:b/>
                <w:sz w:val="22"/>
                <w:szCs w:val="22"/>
              </w:rPr>
              <w:t xml:space="preserve"> </w:t>
            </w:r>
            <w:r>
              <w:rPr>
                <w:rFonts w:ascii="Arial" w:hAnsi="Arial" w:cs="Arial"/>
                <w:b/>
                <w:sz w:val="22"/>
                <w:szCs w:val="22"/>
                <w:lang w:val="id-ID"/>
              </w:rPr>
              <w:t xml:space="preserve">Ekuitas </w:t>
            </w:r>
          </w:p>
        </w:tc>
      </w:tr>
      <w:tr w:rsidR="000D3604">
        <w:trPr>
          <w:trHeight w:val="1581"/>
        </w:trPr>
        <w:tc>
          <w:tcPr>
            <w:tcW w:w="1526" w:type="dxa"/>
            <w:vMerge/>
          </w:tcPr>
          <w:p w:rsidR="000D3604" w:rsidRDefault="000D3604">
            <w:pPr>
              <w:spacing w:line="360" w:lineRule="auto"/>
              <w:jc w:val="both"/>
              <w:rPr>
                <w:rFonts w:ascii="Arial" w:hAnsi="Arial" w:cs="Arial"/>
                <w:i/>
                <w:sz w:val="16"/>
                <w:szCs w:val="16"/>
                <w:lang w:val="id-ID"/>
              </w:rPr>
            </w:pPr>
          </w:p>
        </w:tc>
        <w:tc>
          <w:tcPr>
            <w:tcW w:w="8930" w:type="dxa"/>
          </w:tcPr>
          <w:p w:rsidR="000D3604" w:rsidRPr="00115419" w:rsidRDefault="00244AED" w:rsidP="00214934">
            <w:pPr>
              <w:spacing w:after="120" w:line="360" w:lineRule="auto"/>
              <w:jc w:val="both"/>
              <w:rPr>
                <w:rFonts w:ascii="Arial" w:hAnsi="Arial" w:cs="Arial"/>
                <w:spacing w:val="2"/>
                <w:sz w:val="22"/>
                <w:szCs w:val="22"/>
              </w:rPr>
            </w:pPr>
            <w:proofErr w:type="spellStart"/>
            <w:r w:rsidRPr="00115419">
              <w:rPr>
                <w:rFonts w:ascii="Arial" w:hAnsi="Arial" w:cs="Arial"/>
                <w:spacing w:val="2"/>
                <w:sz w:val="22"/>
                <w:szCs w:val="22"/>
              </w:rPr>
              <w:t>Ekuita</w:t>
            </w:r>
            <w:proofErr w:type="spellEnd"/>
            <w:r w:rsidRPr="00115419">
              <w:rPr>
                <w:rFonts w:ascii="Arial" w:hAnsi="Arial" w:cs="Arial"/>
                <w:spacing w:val="2"/>
                <w:sz w:val="22"/>
                <w:szCs w:val="22"/>
                <w:lang w:val="id-ID"/>
              </w:rPr>
              <w:t xml:space="preserve">s </w:t>
            </w:r>
            <w:r w:rsidRPr="00115419">
              <w:rPr>
                <w:rFonts w:ascii="Arial" w:hAnsi="Arial" w:cs="Arial"/>
                <w:spacing w:val="2"/>
                <w:sz w:val="22"/>
                <w:szCs w:val="22"/>
              </w:rPr>
              <w:t>per 3</w:t>
            </w:r>
            <w:r w:rsidRPr="00115419">
              <w:rPr>
                <w:rFonts w:ascii="Arial" w:hAnsi="Arial" w:cs="Arial"/>
                <w:spacing w:val="2"/>
                <w:sz w:val="22"/>
                <w:szCs w:val="22"/>
                <w:lang w:val="id-ID"/>
              </w:rPr>
              <w:t xml:space="preserve">1 Desember </w:t>
            </w:r>
            <w:r w:rsidRPr="00115419">
              <w:rPr>
                <w:rFonts w:ascii="Arial" w:hAnsi="Arial" w:cs="Arial"/>
                <w:spacing w:val="2"/>
                <w:sz w:val="22"/>
                <w:szCs w:val="22"/>
              </w:rPr>
              <w:t>202</w:t>
            </w:r>
            <w:r w:rsidRPr="00115419">
              <w:rPr>
                <w:rFonts w:ascii="Arial" w:hAnsi="Arial" w:cs="Arial"/>
                <w:spacing w:val="2"/>
                <w:sz w:val="22"/>
                <w:szCs w:val="22"/>
                <w:lang w:val="id-ID"/>
              </w:rPr>
              <w:t xml:space="preserve">2 </w:t>
            </w:r>
            <w:proofErr w:type="spellStart"/>
            <w:r w:rsidRPr="00115419">
              <w:rPr>
                <w:rFonts w:ascii="Arial" w:hAnsi="Arial" w:cs="Arial"/>
                <w:spacing w:val="2"/>
                <w:sz w:val="22"/>
                <w:szCs w:val="22"/>
              </w:rPr>
              <w:t>dan</w:t>
            </w:r>
            <w:proofErr w:type="spellEnd"/>
            <w:r w:rsidRPr="00115419">
              <w:rPr>
                <w:rFonts w:ascii="Arial" w:hAnsi="Arial" w:cs="Arial"/>
                <w:spacing w:val="2"/>
                <w:sz w:val="22"/>
                <w:szCs w:val="22"/>
              </w:rPr>
              <w:t xml:space="preserve"> 31 </w:t>
            </w:r>
            <w:proofErr w:type="spellStart"/>
            <w:r w:rsidRPr="00115419">
              <w:rPr>
                <w:rFonts w:ascii="Arial" w:hAnsi="Arial" w:cs="Arial"/>
                <w:spacing w:val="2"/>
                <w:sz w:val="22"/>
                <w:szCs w:val="22"/>
              </w:rPr>
              <w:t>Desember</w:t>
            </w:r>
            <w:proofErr w:type="spellEnd"/>
            <w:r w:rsidR="00A517CD">
              <w:rPr>
                <w:rFonts w:ascii="Arial" w:hAnsi="Arial" w:cs="Arial"/>
                <w:spacing w:val="2"/>
                <w:sz w:val="22"/>
                <w:szCs w:val="22"/>
              </w:rPr>
              <w:t xml:space="preserve"> </w:t>
            </w:r>
            <w:r w:rsidRPr="00115419">
              <w:rPr>
                <w:rFonts w:ascii="Arial" w:hAnsi="Arial" w:cs="Arial"/>
                <w:spacing w:val="2"/>
                <w:sz w:val="22"/>
                <w:szCs w:val="22"/>
              </w:rPr>
              <w:t>20</w:t>
            </w:r>
            <w:r w:rsidRPr="00115419">
              <w:rPr>
                <w:rFonts w:ascii="Arial" w:hAnsi="Arial" w:cs="Arial"/>
                <w:spacing w:val="2"/>
                <w:sz w:val="22"/>
                <w:szCs w:val="22"/>
                <w:lang w:val="id-ID"/>
              </w:rPr>
              <w:t xml:space="preserve">21 </w:t>
            </w:r>
            <w:proofErr w:type="spellStart"/>
            <w:r w:rsidRPr="00115419">
              <w:rPr>
                <w:rFonts w:ascii="Arial" w:hAnsi="Arial" w:cs="Arial"/>
                <w:spacing w:val="2"/>
                <w:sz w:val="22"/>
                <w:szCs w:val="22"/>
              </w:rPr>
              <w:t>adalah</w:t>
            </w:r>
            <w:proofErr w:type="spellEnd"/>
            <w:r w:rsidR="00A517CD">
              <w:rPr>
                <w:rFonts w:ascii="Arial" w:hAnsi="Arial" w:cs="Arial"/>
                <w:spacing w:val="2"/>
                <w:sz w:val="22"/>
                <w:szCs w:val="22"/>
              </w:rPr>
              <w:t xml:space="preserve"> </w:t>
            </w:r>
            <w:proofErr w:type="spellStart"/>
            <w:r w:rsidRPr="00115419">
              <w:rPr>
                <w:rFonts w:ascii="Arial" w:hAnsi="Arial" w:cs="Arial"/>
                <w:spacing w:val="2"/>
                <w:sz w:val="22"/>
                <w:szCs w:val="22"/>
              </w:rPr>
              <w:t>masing-masing</w:t>
            </w:r>
            <w:proofErr w:type="spellEnd"/>
            <w:r w:rsidR="00A517CD">
              <w:rPr>
                <w:rFonts w:ascii="Arial" w:hAnsi="Arial" w:cs="Arial"/>
                <w:spacing w:val="2"/>
                <w:sz w:val="22"/>
                <w:szCs w:val="22"/>
              </w:rPr>
              <w:t xml:space="preserve"> </w:t>
            </w:r>
            <w:r w:rsidRPr="00115419">
              <w:rPr>
                <w:rFonts w:ascii="Arial" w:hAnsi="Arial" w:cs="Arial"/>
                <w:spacing w:val="2"/>
                <w:sz w:val="22"/>
                <w:szCs w:val="22"/>
              </w:rPr>
              <w:t>se</w:t>
            </w:r>
            <w:r w:rsidRPr="00115419">
              <w:rPr>
                <w:rFonts w:ascii="Arial" w:hAnsi="Arial" w:cs="Arial"/>
                <w:spacing w:val="2"/>
                <w:sz w:val="22"/>
                <w:szCs w:val="22"/>
                <w:lang w:val="id-ID"/>
              </w:rPr>
              <w:t>nilai Rp</w:t>
            </w:r>
            <w:r w:rsidR="00311B9A">
              <w:rPr>
                <w:rFonts w:ascii="Arial" w:hAnsi="Arial" w:cs="Arial"/>
                <w:spacing w:val="2"/>
                <w:sz w:val="22"/>
                <w:szCs w:val="22"/>
              </w:rPr>
              <w:t xml:space="preserve"> </w:t>
            </w:r>
            <w:r w:rsidR="004A08E6">
              <w:rPr>
                <w:rFonts w:ascii="Arial" w:hAnsi="Arial" w:cs="Arial"/>
                <w:spacing w:val="2"/>
                <w:sz w:val="22"/>
                <w:szCs w:val="22"/>
              </w:rPr>
              <w:t>58.</w:t>
            </w:r>
            <w:r w:rsidR="004A08E6">
              <w:rPr>
                <w:rFonts w:ascii="Arial" w:hAnsi="Arial" w:cs="Arial"/>
                <w:spacing w:val="2"/>
                <w:sz w:val="22"/>
                <w:szCs w:val="22"/>
                <w:lang w:val="id-ID"/>
              </w:rPr>
              <w:t xml:space="preserve">594.286.644 </w:t>
            </w:r>
            <w:r w:rsidRPr="00115419">
              <w:rPr>
                <w:rFonts w:ascii="Arial" w:hAnsi="Arial" w:cs="Arial"/>
                <w:spacing w:val="2"/>
                <w:sz w:val="22"/>
                <w:szCs w:val="22"/>
                <w:lang w:val="id-ID"/>
              </w:rPr>
              <w:t xml:space="preserve">dan </w:t>
            </w:r>
            <w:proofErr w:type="spellStart"/>
            <w:r w:rsidRPr="00115419">
              <w:rPr>
                <w:rFonts w:ascii="Arial" w:hAnsi="Arial" w:cs="Arial"/>
                <w:spacing w:val="2"/>
                <w:sz w:val="22"/>
                <w:szCs w:val="22"/>
              </w:rPr>
              <w:t>Rp</w:t>
            </w:r>
            <w:proofErr w:type="spellEnd"/>
            <w:r w:rsidR="00311B9A">
              <w:rPr>
                <w:rFonts w:ascii="Arial" w:hAnsi="Arial" w:cs="Arial"/>
                <w:spacing w:val="2"/>
                <w:sz w:val="22"/>
                <w:szCs w:val="22"/>
              </w:rPr>
              <w:t xml:space="preserve"> </w:t>
            </w:r>
            <w:r w:rsidRPr="00115419">
              <w:rPr>
                <w:rFonts w:ascii="Arial" w:hAnsi="Arial" w:cs="Arial"/>
                <w:spacing w:val="2"/>
                <w:sz w:val="22"/>
                <w:szCs w:val="22"/>
                <w:lang w:val="id-ID"/>
              </w:rPr>
              <w:t xml:space="preserve">60.473.504.096,00  </w:t>
            </w:r>
            <w:proofErr w:type="spellStart"/>
            <w:r w:rsidRPr="00115419">
              <w:rPr>
                <w:rFonts w:ascii="Arial" w:hAnsi="Arial" w:cs="Arial"/>
                <w:spacing w:val="2"/>
                <w:sz w:val="22"/>
                <w:szCs w:val="22"/>
              </w:rPr>
              <w:t>Ekuitas</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adalah</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merupakan</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kekayaan</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bersih</w:t>
            </w:r>
            <w:proofErr w:type="spellEnd"/>
            <w:r w:rsidR="00A517CD">
              <w:rPr>
                <w:rFonts w:ascii="Arial" w:hAnsi="Arial" w:cs="Arial"/>
                <w:spacing w:val="2"/>
                <w:sz w:val="22"/>
                <w:szCs w:val="22"/>
              </w:rPr>
              <w:t xml:space="preserve"> </w:t>
            </w:r>
            <w:proofErr w:type="spellStart"/>
            <w:r w:rsidRPr="00115419">
              <w:rPr>
                <w:rFonts w:ascii="Arial" w:hAnsi="Arial" w:cs="Arial"/>
                <w:spacing w:val="2"/>
                <w:sz w:val="22"/>
                <w:szCs w:val="22"/>
              </w:rPr>
              <w:t>entitas</w:t>
            </w:r>
            <w:proofErr w:type="spellEnd"/>
            <w:r w:rsidRPr="00115419">
              <w:rPr>
                <w:rFonts w:ascii="Arial" w:hAnsi="Arial" w:cs="Arial"/>
                <w:spacing w:val="2"/>
                <w:sz w:val="22"/>
                <w:szCs w:val="22"/>
              </w:rPr>
              <w:t xml:space="preserve"> yang </w:t>
            </w:r>
            <w:proofErr w:type="spellStart"/>
            <w:r w:rsidRPr="00115419">
              <w:rPr>
                <w:rFonts w:ascii="Arial" w:hAnsi="Arial" w:cs="Arial"/>
                <w:spacing w:val="2"/>
                <w:sz w:val="22"/>
                <w:szCs w:val="22"/>
              </w:rPr>
              <w:t>merupakan</w:t>
            </w:r>
            <w:proofErr w:type="spellEnd"/>
            <w:r w:rsidR="00A517CD">
              <w:rPr>
                <w:rFonts w:ascii="Arial" w:hAnsi="Arial" w:cs="Arial"/>
                <w:spacing w:val="2"/>
                <w:sz w:val="22"/>
                <w:szCs w:val="22"/>
              </w:rPr>
              <w:t xml:space="preserve"> </w:t>
            </w:r>
            <w:proofErr w:type="spellStart"/>
            <w:r w:rsidRPr="00115419">
              <w:rPr>
                <w:rFonts w:ascii="Arial" w:hAnsi="Arial" w:cs="Arial"/>
                <w:spacing w:val="2"/>
                <w:sz w:val="22"/>
                <w:szCs w:val="22"/>
              </w:rPr>
              <w:t>selisih</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antara</w:t>
            </w:r>
            <w:proofErr w:type="spellEnd"/>
            <w:r w:rsidR="004A08E6">
              <w:rPr>
                <w:rFonts w:ascii="Arial" w:hAnsi="Arial" w:cs="Arial"/>
                <w:spacing w:val="2"/>
                <w:sz w:val="22"/>
                <w:szCs w:val="22"/>
                <w:lang w:val="id-ID"/>
              </w:rPr>
              <w:t xml:space="preserve"> </w:t>
            </w:r>
            <w:proofErr w:type="spellStart"/>
            <w:r w:rsidR="00EB56C0">
              <w:rPr>
                <w:rFonts w:ascii="Arial" w:hAnsi="Arial" w:cs="Arial"/>
                <w:spacing w:val="2"/>
                <w:sz w:val="22"/>
                <w:szCs w:val="22"/>
              </w:rPr>
              <w:t>a</w:t>
            </w:r>
            <w:r w:rsidR="004A08E6">
              <w:rPr>
                <w:rFonts w:ascii="Arial" w:hAnsi="Arial" w:cs="Arial"/>
                <w:spacing w:val="2"/>
                <w:sz w:val="22"/>
                <w:szCs w:val="22"/>
              </w:rPr>
              <w:t>set</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dan</w:t>
            </w:r>
            <w:proofErr w:type="spellEnd"/>
            <w:r w:rsidR="004A08E6">
              <w:rPr>
                <w:rFonts w:ascii="Arial" w:hAnsi="Arial" w:cs="Arial"/>
                <w:spacing w:val="2"/>
                <w:sz w:val="22"/>
                <w:szCs w:val="22"/>
                <w:lang w:val="id-ID"/>
              </w:rPr>
              <w:t xml:space="preserve"> </w:t>
            </w:r>
            <w:proofErr w:type="spellStart"/>
            <w:r w:rsidRPr="00115419">
              <w:rPr>
                <w:rFonts w:ascii="Arial" w:hAnsi="Arial" w:cs="Arial"/>
                <w:spacing w:val="2"/>
                <w:sz w:val="22"/>
                <w:szCs w:val="22"/>
              </w:rPr>
              <w:t>kewajiban</w:t>
            </w:r>
            <w:proofErr w:type="spellEnd"/>
            <w:r w:rsidRPr="00115419">
              <w:rPr>
                <w:rFonts w:ascii="Arial" w:hAnsi="Arial" w:cs="Arial"/>
                <w:spacing w:val="2"/>
                <w:sz w:val="22"/>
                <w:szCs w:val="22"/>
              </w:rPr>
              <w:t>.</w:t>
            </w:r>
          </w:p>
        </w:tc>
      </w:tr>
    </w:tbl>
    <w:p w:rsidR="000D3604" w:rsidRDefault="000D3604">
      <w:pPr>
        <w:rPr>
          <w:rFonts w:ascii="Arial" w:hAnsi="Arial" w:cs="Arial"/>
          <w:sz w:val="22"/>
          <w:szCs w:val="22"/>
          <w:lang w:val="id-ID"/>
        </w:rPr>
      </w:pPr>
    </w:p>
    <w:sectPr w:rsidR="000D3604" w:rsidSect="00CC676A">
      <w:headerReference w:type="default" r:id="rId8"/>
      <w:footerReference w:type="even" r:id="rId9"/>
      <w:pgSz w:w="12242" w:h="18722" w:code="258"/>
      <w:pgMar w:top="1134" w:right="992" w:bottom="1298" w:left="1151" w:header="862" w:footer="289" w:gutter="0"/>
      <w:pgNumType w:fmt="numberInDash" w:start="19"/>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059" w:rsidRDefault="007A6059">
      <w:r>
        <w:separator/>
      </w:r>
    </w:p>
  </w:endnote>
  <w:endnote w:type="continuationSeparator" w:id="0">
    <w:p w:rsidR="007A6059" w:rsidRDefault="007A6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default"/>
    <w:sig w:usb0="00000000"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Univers 57 Condensed">
    <w:altName w:val="Segoe Print"/>
    <w:charset w:val="00"/>
    <w:family w:val="swiss"/>
    <w:pitch w:val="default"/>
    <w:sig w:usb0="00000000"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7CD" w:rsidRDefault="000A11E5">
    <w:pPr>
      <w:pStyle w:val="Footer"/>
      <w:framePr w:wrap="around" w:vAnchor="text" w:hAnchor="margin" w:xAlign="right" w:y="1"/>
      <w:rPr>
        <w:rStyle w:val="PageNumber"/>
      </w:rPr>
    </w:pPr>
    <w:r>
      <w:rPr>
        <w:rStyle w:val="PageNumber"/>
      </w:rPr>
      <w:fldChar w:fldCharType="begin"/>
    </w:r>
    <w:r w:rsidR="00A517CD">
      <w:rPr>
        <w:rStyle w:val="PageNumber"/>
      </w:rPr>
      <w:instrText xml:space="preserve">PAGE  </w:instrText>
    </w:r>
    <w:r>
      <w:rPr>
        <w:rStyle w:val="PageNumber"/>
      </w:rPr>
      <w:fldChar w:fldCharType="end"/>
    </w:r>
  </w:p>
  <w:p w:rsidR="00A517CD" w:rsidRDefault="00A517C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059" w:rsidRDefault="007A6059">
      <w:r>
        <w:separator/>
      </w:r>
    </w:p>
  </w:footnote>
  <w:footnote w:type="continuationSeparator" w:id="0">
    <w:p w:rsidR="007A6059" w:rsidRDefault="007A6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7CD" w:rsidRDefault="00A517CD">
    <w:pPr>
      <w:pStyle w:val="Header"/>
    </w:pPr>
  </w:p>
  <w:p w:rsidR="00A517CD" w:rsidRDefault="00A517C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F5209"/>
    <w:multiLevelType w:val="multilevel"/>
    <w:tmpl w:val="1A1F5209"/>
    <w:lvl w:ilvl="0">
      <w:start w:val="1"/>
      <w:numFmt w:val="decimal"/>
      <w:lvlText w:val="%1."/>
      <w:lvlJc w:val="left"/>
      <w:pPr>
        <w:ind w:left="360" w:hanging="360"/>
      </w:pPr>
      <w:rPr>
        <w:rFonts w:hint="default"/>
      </w:r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1">
    <w:nsid w:val="1F7D23B8"/>
    <w:multiLevelType w:val="multilevel"/>
    <w:tmpl w:val="1F7D23B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FC60A4F"/>
    <w:multiLevelType w:val="multilevel"/>
    <w:tmpl w:val="2FC60A4F"/>
    <w:lvl w:ilvl="0">
      <w:start w:val="1"/>
      <w:numFmt w:val="decimal"/>
      <w:lvlText w:val="%1."/>
      <w:lvlJc w:val="left"/>
      <w:pPr>
        <w:ind w:left="394" w:hanging="360"/>
      </w:pPr>
      <w:rPr>
        <w:rFonts w:hint="default"/>
      </w:rPr>
    </w:lvl>
    <w:lvl w:ilvl="1">
      <w:start w:val="1"/>
      <w:numFmt w:val="lowerLetter"/>
      <w:lvlText w:val="%2."/>
      <w:lvlJc w:val="left"/>
      <w:pPr>
        <w:ind w:left="1114" w:hanging="360"/>
      </w:pPr>
    </w:lvl>
    <w:lvl w:ilvl="2">
      <w:start w:val="1"/>
      <w:numFmt w:val="lowerRoman"/>
      <w:lvlText w:val="%3."/>
      <w:lvlJc w:val="right"/>
      <w:pPr>
        <w:ind w:left="1834" w:hanging="180"/>
      </w:pPr>
    </w:lvl>
    <w:lvl w:ilvl="3">
      <w:start w:val="1"/>
      <w:numFmt w:val="decimal"/>
      <w:lvlText w:val="%4."/>
      <w:lvlJc w:val="left"/>
      <w:pPr>
        <w:ind w:left="2554" w:hanging="360"/>
      </w:pPr>
    </w:lvl>
    <w:lvl w:ilvl="4">
      <w:start w:val="1"/>
      <w:numFmt w:val="lowerLetter"/>
      <w:lvlText w:val="%5."/>
      <w:lvlJc w:val="left"/>
      <w:pPr>
        <w:ind w:left="3274" w:hanging="360"/>
      </w:pPr>
    </w:lvl>
    <w:lvl w:ilvl="5">
      <w:start w:val="1"/>
      <w:numFmt w:val="lowerRoman"/>
      <w:lvlText w:val="%6."/>
      <w:lvlJc w:val="right"/>
      <w:pPr>
        <w:ind w:left="3994" w:hanging="180"/>
      </w:pPr>
    </w:lvl>
    <w:lvl w:ilvl="6">
      <w:start w:val="1"/>
      <w:numFmt w:val="decimal"/>
      <w:lvlText w:val="%7."/>
      <w:lvlJc w:val="left"/>
      <w:pPr>
        <w:ind w:left="4714" w:hanging="360"/>
      </w:pPr>
    </w:lvl>
    <w:lvl w:ilvl="7">
      <w:start w:val="1"/>
      <w:numFmt w:val="lowerLetter"/>
      <w:lvlText w:val="%8."/>
      <w:lvlJc w:val="left"/>
      <w:pPr>
        <w:ind w:left="5434" w:hanging="360"/>
      </w:pPr>
    </w:lvl>
    <w:lvl w:ilvl="8">
      <w:start w:val="1"/>
      <w:numFmt w:val="lowerRoman"/>
      <w:lvlText w:val="%9."/>
      <w:lvlJc w:val="right"/>
      <w:pPr>
        <w:ind w:left="6154" w:hanging="180"/>
      </w:pPr>
    </w:lvl>
  </w:abstractNum>
  <w:abstractNum w:abstractNumId="3">
    <w:nsid w:val="45F209EC"/>
    <w:multiLevelType w:val="multilevel"/>
    <w:tmpl w:val="45F209EC"/>
    <w:lvl w:ilvl="0">
      <w:start w:val="1"/>
      <w:numFmt w:val="bullet"/>
      <w:lvlText w:val="-"/>
      <w:lvlJc w:val="left"/>
      <w:pPr>
        <w:ind w:left="754" w:hanging="360"/>
      </w:pPr>
      <w:rPr>
        <w:rFonts w:ascii="Arial" w:eastAsia="MS Mincho" w:hAnsi="Arial" w:cs="Arial"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hint="default"/>
      </w:rPr>
    </w:lvl>
    <w:lvl w:ilvl="3">
      <w:start w:val="1"/>
      <w:numFmt w:val="bullet"/>
      <w:lvlText w:val=""/>
      <w:lvlJc w:val="left"/>
      <w:pPr>
        <w:ind w:left="2914" w:hanging="360"/>
      </w:pPr>
      <w:rPr>
        <w:rFonts w:ascii="Symbol" w:hAnsi="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hint="default"/>
      </w:rPr>
    </w:lvl>
    <w:lvl w:ilvl="6">
      <w:start w:val="1"/>
      <w:numFmt w:val="bullet"/>
      <w:lvlText w:val=""/>
      <w:lvlJc w:val="left"/>
      <w:pPr>
        <w:ind w:left="5074" w:hanging="360"/>
      </w:pPr>
      <w:rPr>
        <w:rFonts w:ascii="Symbol" w:hAnsi="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hint="default"/>
      </w:rPr>
    </w:lvl>
  </w:abstractNum>
  <w:abstractNum w:abstractNumId="4">
    <w:nsid w:val="7CD012EC"/>
    <w:multiLevelType w:val="hybridMultilevel"/>
    <w:tmpl w:val="724405D8"/>
    <w:lvl w:ilvl="0" w:tplc="6DB4EA92">
      <w:start w:val="1"/>
      <w:numFmt w:val="bullet"/>
      <w:lvlText w:val="-"/>
      <w:lvlJc w:val="left"/>
      <w:pPr>
        <w:ind w:left="754" w:hanging="360"/>
      </w:pPr>
      <w:rPr>
        <w:rFonts w:ascii="Arial" w:eastAsia="MS Mincho" w:hAnsi="Arial" w:cs="Arial" w:hint="default"/>
      </w:rPr>
    </w:lvl>
    <w:lvl w:ilvl="1" w:tplc="38090003" w:tentative="1">
      <w:start w:val="1"/>
      <w:numFmt w:val="bullet"/>
      <w:lvlText w:val="o"/>
      <w:lvlJc w:val="left"/>
      <w:pPr>
        <w:ind w:left="1474" w:hanging="360"/>
      </w:pPr>
      <w:rPr>
        <w:rFonts w:ascii="Courier New" w:hAnsi="Courier New" w:cs="Courier New" w:hint="default"/>
      </w:rPr>
    </w:lvl>
    <w:lvl w:ilvl="2" w:tplc="38090005" w:tentative="1">
      <w:start w:val="1"/>
      <w:numFmt w:val="bullet"/>
      <w:lvlText w:val=""/>
      <w:lvlJc w:val="left"/>
      <w:pPr>
        <w:ind w:left="2194" w:hanging="360"/>
      </w:pPr>
      <w:rPr>
        <w:rFonts w:ascii="Wingdings" w:hAnsi="Wingdings" w:hint="default"/>
      </w:rPr>
    </w:lvl>
    <w:lvl w:ilvl="3" w:tplc="38090001" w:tentative="1">
      <w:start w:val="1"/>
      <w:numFmt w:val="bullet"/>
      <w:lvlText w:val=""/>
      <w:lvlJc w:val="left"/>
      <w:pPr>
        <w:ind w:left="2914" w:hanging="360"/>
      </w:pPr>
      <w:rPr>
        <w:rFonts w:ascii="Symbol" w:hAnsi="Symbol" w:hint="default"/>
      </w:rPr>
    </w:lvl>
    <w:lvl w:ilvl="4" w:tplc="38090003" w:tentative="1">
      <w:start w:val="1"/>
      <w:numFmt w:val="bullet"/>
      <w:lvlText w:val="o"/>
      <w:lvlJc w:val="left"/>
      <w:pPr>
        <w:ind w:left="3634" w:hanging="360"/>
      </w:pPr>
      <w:rPr>
        <w:rFonts w:ascii="Courier New" w:hAnsi="Courier New" w:cs="Courier New" w:hint="default"/>
      </w:rPr>
    </w:lvl>
    <w:lvl w:ilvl="5" w:tplc="38090005" w:tentative="1">
      <w:start w:val="1"/>
      <w:numFmt w:val="bullet"/>
      <w:lvlText w:val=""/>
      <w:lvlJc w:val="left"/>
      <w:pPr>
        <w:ind w:left="4354" w:hanging="360"/>
      </w:pPr>
      <w:rPr>
        <w:rFonts w:ascii="Wingdings" w:hAnsi="Wingdings" w:hint="default"/>
      </w:rPr>
    </w:lvl>
    <w:lvl w:ilvl="6" w:tplc="38090001" w:tentative="1">
      <w:start w:val="1"/>
      <w:numFmt w:val="bullet"/>
      <w:lvlText w:val=""/>
      <w:lvlJc w:val="left"/>
      <w:pPr>
        <w:ind w:left="5074" w:hanging="360"/>
      </w:pPr>
      <w:rPr>
        <w:rFonts w:ascii="Symbol" w:hAnsi="Symbol" w:hint="default"/>
      </w:rPr>
    </w:lvl>
    <w:lvl w:ilvl="7" w:tplc="38090003" w:tentative="1">
      <w:start w:val="1"/>
      <w:numFmt w:val="bullet"/>
      <w:lvlText w:val="o"/>
      <w:lvlJc w:val="left"/>
      <w:pPr>
        <w:ind w:left="5794" w:hanging="360"/>
      </w:pPr>
      <w:rPr>
        <w:rFonts w:ascii="Courier New" w:hAnsi="Courier New" w:cs="Courier New" w:hint="default"/>
      </w:rPr>
    </w:lvl>
    <w:lvl w:ilvl="8" w:tplc="38090005" w:tentative="1">
      <w:start w:val="1"/>
      <w:numFmt w:val="bullet"/>
      <w:lvlText w:val=""/>
      <w:lvlJc w:val="left"/>
      <w:pPr>
        <w:ind w:left="6514"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
  <w:rsids>
    <w:rsidRoot w:val="00472BCE"/>
    <w:rsid w:val="0000152C"/>
    <w:rsid w:val="00002F52"/>
    <w:rsid w:val="00003252"/>
    <w:rsid w:val="0000573A"/>
    <w:rsid w:val="00006341"/>
    <w:rsid w:val="000105E1"/>
    <w:rsid w:val="000113AB"/>
    <w:rsid w:val="00011E52"/>
    <w:rsid w:val="00012140"/>
    <w:rsid w:val="00016181"/>
    <w:rsid w:val="000208A6"/>
    <w:rsid w:val="00023573"/>
    <w:rsid w:val="00023887"/>
    <w:rsid w:val="000253F3"/>
    <w:rsid w:val="00026373"/>
    <w:rsid w:val="0002686C"/>
    <w:rsid w:val="00027CD9"/>
    <w:rsid w:val="0003028C"/>
    <w:rsid w:val="000305B4"/>
    <w:rsid w:val="00032FCE"/>
    <w:rsid w:val="00033869"/>
    <w:rsid w:val="000342CB"/>
    <w:rsid w:val="00034D8B"/>
    <w:rsid w:val="000366AB"/>
    <w:rsid w:val="000375D6"/>
    <w:rsid w:val="00037EEE"/>
    <w:rsid w:val="00037F1E"/>
    <w:rsid w:val="00040B33"/>
    <w:rsid w:val="00042E5C"/>
    <w:rsid w:val="000441EB"/>
    <w:rsid w:val="00044C6F"/>
    <w:rsid w:val="0004508F"/>
    <w:rsid w:val="00045674"/>
    <w:rsid w:val="000458E1"/>
    <w:rsid w:val="00046B90"/>
    <w:rsid w:val="00050570"/>
    <w:rsid w:val="00050B5D"/>
    <w:rsid w:val="000510D1"/>
    <w:rsid w:val="00051ACD"/>
    <w:rsid w:val="00051D0C"/>
    <w:rsid w:val="00052B4A"/>
    <w:rsid w:val="000533A3"/>
    <w:rsid w:val="00054091"/>
    <w:rsid w:val="00054A15"/>
    <w:rsid w:val="00060A98"/>
    <w:rsid w:val="000631B0"/>
    <w:rsid w:val="00064458"/>
    <w:rsid w:val="000651EA"/>
    <w:rsid w:val="000704D4"/>
    <w:rsid w:val="00071DF5"/>
    <w:rsid w:val="00072C47"/>
    <w:rsid w:val="000768D1"/>
    <w:rsid w:val="0008016A"/>
    <w:rsid w:val="0008160F"/>
    <w:rsid w:val="00081F81"/>
    <w:rsid w:val="000828D0"/>
    <w:rsid w:val="000847DA"/>
    <w:rsid w:val="00084918"/>
    <w:rsid w:val="00086392"/>
    <w:rsid w:val="000869FF"/>
    <w:rsid w:val="000878F3"/>
    <w:rsid w:val="00087B2C"/>
    <w:rsid w:val="000909A5"/>
    <w:rsid w:val="00090CBE"/>
    <w:rsid w:val="00091EC2"/>
    <w:rsid w:val="000933EB"/>
    <w:rsid w:val="00096394"/>
    <w:rsid w:val="00096811"/>
    <w:rsid w:val="0009743C"/>
    <w:rsid w:val="000974AE"/>
    <w:rsid w:val="000A02CA"/>
    <w:rsid w:val="000A11E5"/>
    <w:rsid w:val="000A15A8"/>
    <w:rsid w:val="000A1DBD"/>
    <w:rsid w:val="000A1E4C"/>
    <w:rsid w:val="000A1EAB"/>
    <w:rsid w:val="000A21EC"/>
    <w:rsid w:val="000A3018"/>
    <w:rsid w:val="000A5D8D"/>
    <w:rsid w:val="000A64BB"/>
    <w:rsid w:val="000A6EF9"/>
    <w:rsid w:val="000A7B92"/>
    <w:rsid w:val="000B06E2"/>
    <w:rsid w:val="000B0D1C"/>
    <w:rsid w:val="000B1AA9"/>
    <w:rsid w:val="000B20E4"/>
    <w:rsid w:val="000B4AF4"/>
    <w:rsid w:val="000B4E46"/>
    <w:rsid w:val="000B6423"/>
    <w:rsid w:val="000B6CE9"/>
    <w:rsid w:val="000C0F17"/>
    <w:rsid w:val="000C35FB"/>
    <w:rsid w:val="000C5F44"/>
    <w:rsid w:val="000C7008"/>
    <w:rsid w:val="000C703A"/>
    <w:rsid w:val="000D074E"/>
    <w:rsid w:val="000D0E82"/>
    <w:rsid w:val="000D3604"/>
    <w:rsid w:val="000D3912"/>
    <w:rsid w:val="000D5876"/>
    <w:rsid w:val="000E2BD7"/>
    <w:rsid w:val="000E37EB"/>
    <w:rsid w:val="000E37FF"/>
    <w:rsid w:val="000E5FE4"/>
    <w:rsid w:val="000F038D"/>
    <w:rsid w:val="000F1B07"/>
    <w:rsid w:val="000F2385"/>
    <w:rsid w:val="00104B0A"/>
    <w:rsid w:val="00104DFB"/>
    <w:rsid w:val="00104F44"/>
    <w:rsid w:val="00105EE9"/>
    <w:rsid w:val="001115C8"/>
    <w:rsid w:val="00111D84"/>
    <w:rsid w:val="00112069"/>
    <w:rsid w:val="001125B5"/>
    <w:rsid w:val="00113627"/>
    <w:rsid w:val="0011425D"/>
    <w:rsid w:val="00115419"/>
    <w:rsid w:val="001162E8"/>
    <w:rsid w:val="00117043"/>
    <w:rsid w:val="00117B58"/>
    <w:rsid w:val="00120454"/>
    <w:rsid w:val="001206CE"/>
    <w:rsid w:val="00120B57"/>
    <w:rsid w:val="001225EC"/>
    <w:rsid w:val="00122A5A"/>
    <w:rsid w:val="00125734"/>
    <w:rsid w:val="0012594D"/>
    <w:rsid w:val="001265B1"/>
    <w:rsid w:val="0012744F"/>
    <w:rsid w:val="00127F68"/>
    <w:rsid w:val="0013134D"/>
    <w:rsid w:val="00131807"/>
    <w:rsid w:val="001318AE"/>
    <w:rsid w:val="0013263A"/>
    <w:rsid w:val="00132A02"/>
    <w:rsid w:val="00132BDB"/>
    <w:rsid w:val="00132D5D"/>
    <w:rsid w:val="00132EB7"/>
    <w:rsid w:val="00133F65"/>
    <w:rsid w:val="0013532B"/>
    <w:rsid w:val="00135F63"/>
    <w:rsid w:val="0013631D"/>
    <w:rsid w:val="00136764"/>
    <w:rsid w:val="00136894"/>
    <w:rsid w:val="00136BBF"/>
    <w:rsid w:val="00137095"/>
    <w:rsid w:val="001371B7"/>
    <w:rsid w:val="00142288"/>
    <w:rsid w:val="001427D0"/>
    <w:rsid w:val="00145D5E"/>
    <w:rsid w:val="00146327"/>
    <w:rsid w:val="00150D39"/>
    <w:rsid w:val="0015203C"/>
    <w:rsid w:val="00155CC3"/>
    <w:rsid w:val="00156C51"/>
    <w:rsid w:val="0015721A"/>
    <w:rsid w:val="00157F13"/>
    <w:rsid w:val="00161B24"/>
    <w:rsid w:val="00167481"/>
    <w:rsid w:val="00170868"/>
    <w:rsid w:val="0017273D"/>
    <w:rsid w:val="00175591"/>
    <w:rsid w:val="00177187"/>
    <w:rsid w:val="00177C85"/>
    <w:rsid w:val="001805F2"/>
    <w:rsid w:val="00182C9D"/>
    <w:rsid w:val="00184758"/>
    <w:rsid w:val="00184CAE"/>
    <w:rsid w:val="00185E2C"/>
    <w:rsid w:val="0019124D"/>
    <w:rsid w:val="0019311B"/>
    <w:rsid w:val="001935CC"/>
    <w:rsid w:val="00194C34"/>
    <w:rsid w:val="00194FA1"/>
    <w:rsid w:val="00195320"/>
    <w:rsid w:val="001A019D"/>
    <w:rsid w:val="001A1546"/>
    <w:rsid w:val="001A1C96"/>
    <w:rsid w:val="001A38B3"/>
    <w:rsid w:val="001A72BD"/>
    <w:rsid w:val="001A7E1E"/>
    <w:rsid w:val="001A7FD0"/>
    <w:rsid w:val="001B0734"/>
    <w:rsid w:val="001B07EE"/>
    <w:rsid w:val="001B1149"/>
    <w:rsid w:val="001B238E"/>
    <w:rsid w:val="001B24FB"/>
    <w:rsid w:val="001B2C2B"/>
    <w:rsid w:val="001B3340"/>
    <w:rsid w:val="001B3CA2"/>
    <w:rsid w:val="001B4292"/>
    <w:rsid w:val="001B4819"/>
    <w:rsid w:val="001B4C27"/>
    <w:rsid w:val="001B5719"/>
    <w:rsid w:val="001B5A7A"/>
    <w:rsid w:val="001B6206"/>
    <w:rsid w:val="001B7D2B"/>
    <w:rsid w:val="001C2949"/>
    <w:rsid w:val="001C2E9A"/>
    <w:rsid w:val="001C3324"/>
    <w:rsid w:val="001C4285"/>
    <w:rsid w:val="001C69FC"/>
    <w:rsid w:val="001C6A26"/>
    <w:rsid w:val="001C6E02"/>
    <w:rsid w:val="001D0252"/>
    <w:rsid w:val="001D06C7"/>
    <w:rsid w:val="001D0D32"/>
    <w:rsid w:val="001D530F"/>
    <w:rsid w:val="001D58E6"/>
    <w:rsid w:val="001D5B49"/>
    <w:rsid w:val="001D6C12"/>
    <w:rsid w:val="001D6E90"/>
    <w:rsid w:val="001D71BE"/>
    <w:rsid w:val="001D796A"/>
    <w:rsid w:val="001E0140"/>
    <w:rsid w:val="001E0FF4"/>
    <w:rsid w:val="001E11E2"/>
    <w:rsid w:val="001E1EE8"/>
    <w:rsid w:val="001E2A29"/>
    <w:rsid w:val="001E4012"/>
    <w:rsid w:val="001E40FD"/>
    <w:rsid w:val="001E4D42"/>
    <w:rsid w:val="001E4D94"/>
    <w:rsid w:val="001E5501"/>
    <w:rsid w:val="001E601D"/>
    <w:rsid w:val="001E6B72"/>
    <w:rsid w:val="001E7980"/>
    <w:rsid w:val="001F0897"/>
    <w:rsid w:val="001F2BD4"/>
    <w:rsid w:val="001F2F53"/>
    <w:rsid w:val="001F2F89"/>
    <w:rsid w:val="001F30E1"/>
    <w:rsid w:val="001F547B"/>
    <w:rsid w:val="001F5769"/>
    <w:rsid w:val="001F59C7"/>
    <w:rsid w:val="001F6E70"/>
    <w:rsid w:val="00200BA4"/>
    <w:rsid w:val="00200E50"/>
    <w:rsid w:val="0020199A"/>
    <w:rsid w:val="00203C3F"/>
    <w:rsid w:val="002070F5"/>
    <w:rsid w:val="0020731B"/>
    <w:rsid w:val="00210B1F"/>
    <w:rsid w:val="00211C1F"/>
    <w:rsid w:val="002126C1"/>
    <w:rsid w:val="00213FAD"/>
    <w:rsid w:val="00214934"/>
    <w:rsid w:val="002152C4"/>
    <w:rsid w:val="0021768A"/>
    <w:rsid w:val="00220841"/>
    <w:rsid w:val="002214E2"/>
    <w:rsid w:val="0022193B"/>
    <w:rsid w:val="00221F59"/>
    <w:rsid w:val="00221FD6"/>
    <w:rsid w:val="00222398"/>
    <w:rsid w:val="002224C7"/>
    <w:rsid w:val="00222C75"/>
    <w:rsid w:val="00222E15"/>
    <w:rsid w:val="002233D2"/>
    <w:rsid w:val="0022475B"/>
    <w:rsid w:val="00231154"/>
    <w:rsid w:val="002329F5"/>
    <w:rsid w:val="00233062"/>
    <w:rsid w:val="00236865"/>
    <w:rsid w:val="00236895"/>
    <w:rsid w:val="00236F39"/>
    <w:rsid w:val="0023708C"/>
    <w:rsid w:val="0024008F"/>
    <w:rsid w:val="002424A7"/>
    <w:rsid w:val="00244989"/>
    <w:rsid w:val="00244AED"/>
    <w:rsid w:val="0024548F"/>
    <w:rsid w:val="00247B6E"/>
    <w:rsid w:val="00250976"/>
    <w:rsid w:val="0025133E"/>
    <w:rsid w:val="002522BF"/>
    <w:rsid w:val="00252B81"/>
    <w:rsid w:val="0025374D"/>
    <w:rsid w:val="00253771"/>
    <w:rsid w:val="00255D2C"/>
    <w:rsid w:val="00256AEE"/>
    <w:rsid w:val="002605FA"/>
    <w:rsid w:val="002620C8"/>
    <w:rsid w:val="0026261E"/>
    <w:rsid w:val="0026374E"/>
    <w:rsid w:val="00265767"/>
    <w:rsid w:val="002662A7"/>
    <w:rsid w:val="0026630D"/>
    <w:rsid w:val="002668EE"/>
    <w:rsid w:val="002721A1"/>
    <w:rsid w:val="00272ACD"/>
    <w:rsid w:val="00273760"/>
    <w:rsid w:val="00273DB0"/>
    <w:rsid w:val="00273EF3"/>
    <w:rsid w:val="0027416F"/>
    <w:rsid w:val="00274D6F"/>
    <w:rsid w:val="00275FDB"/>
    <w:rsid w:val="00277378"/>
    <w:rsid w:val="00277ECA"/>
    <w:rsid w:val="00281ECF"/>
    <w:rsid w:val="00282BA8"/>
    <w:rsid w:val="00285D76"/>
    <w:rsid w:val="00286658"/>
    <w:rsid w:val="00287311"/>
    <w:rsid w:val="00287C43"/>
    <w:rsid w:val="00290612"/>
    <w:rsid w:val="00290E1D"/>
    <w:rsid w:val="002913E1"/>
    <w:rsid w:val="00292C8B"/>
    <w:rsid w:val="00292D4A"/>
    <w:rsid w:val="002936CD"/>
    <w:rsid w:val="00297A51"/>
    <w:rsid w:val="002A434D"/>
    <w:rsid w:val="002A4461"/>
    <w:rsid w:val="002B3008"/>
    <w:rsid w:val="002B4DB9"/>
    <w:rsid w:val="002B5178"/>
    <w:rsid w:val="002B5605"/>
    <w:rsid w:val="002B702D"/>
    <w:rsid w:val="002C2173"/>
    <w:rsid w:val="002C2832"/>
    <w:rsid w:val="002C2FEC"/>
    <w:rsid w:val="002D1120"/>
    <w:rsid w:val="002D2F94"/>
    <w:rsid w:val="002D31EB"/>
    <w:rsid w:val="002D3205"/>
    <w:rsid w:val="002D45FE"/>
    <w:rsid w:val="002D4CAA"/>
    <w:rsid w:val="002D6E5B"/>
    <w:rsid w:val="002D7663"/>
    <w:rsid w:val="002E0521"/>
    <w:rsid w:val="002E0F91"/>
    <w:rsid w:val="002E242B"/>
    <w:rsid w:val="002E2712"/>
    <w:rsid w:val="002E385F"/>
    <w:rsid w:val="002E40B4"/>
    <w:rsid w:val="002E449F"/>
    <w:rsid w:val="002E61A5"/>
    <w:rsid w:val="002E6242"/>
    <w:rsid w:val="002E660D"/>
    <w:rsid w:val="002E7961"/>
    <w:rsid w:val="002E7D8C"/>
    <w:rsid w:val="002F0B84"/>
    <w:rsid w:val="002F0CE8"/>
    <w:rsid w:val="002F1EC6"/>
    <w:rsid w:val="002F28A2"/>
    <w:rsid w:val="002F3620"/>
    <w:rsid w:val="002F4017"/>
    <w:rsid w:val="002F4853"/>
    <w:rsid w:val="002F4F3D"/>
    <w:rsid w:val="002F68C5"/>
    <w:rsid w:val="002F749B"/>
    <w:rsid w:val="002F7A0E"/>
    <w:rsid w:val="002F7CF7"/>
    <w:rsid w:val="00300135"/>
    <w:rsid w:val="00301F3B"/>
    <w:rsid w:val="00302ACA"/>
    <w:rsid w:val="00302EC3"/>
    <w:rsid w:val="003046BD"/>
    <w:rsid w:val="00304DBF"/>
    <w:rsid w:val="00304F65"/>
    <w:rsid w:val="00305225"/>
    <w:rsid w:val="0030632E"/>
    <w:rsid w:val="00310C70"/>
    <w:rsid w:val="00311B9A"/>
    <w:rsid w:val="00312048"/>
    <w:rsid w:val="003137D3"/>
    <w:rsid w:val="00314A03"/>
    <w:rsid w:val="003162B3"/>
    <w:rsid w:val="00316351"/>
    <w:rsid w:val="0032015A"/>
    <w:rsid w:val="00321E1F"/>
    <w:rsid w:val="00322204"/>
    <w:rsid w:val="00322B65"/>
    <w:rsid w:val="0032358C"/>
    <w:rsid w:val="0032426D"/>
    <w:rsid w:val="00324923"/>
    <w:rsid w:val="00324993"/>
    <w:rsid w:val="00324E29"/>
    <w:rsid w:val="00325088"/>
    <w:rsid w:val="00325723"/>
    <w:rsid w:val="003261AA"/>
    <w:rsid w:val="00332CDB"/>
    <w:rsid w:val="00335533"/>
    <w:rsid w:val="003369F0"/>
    <w:rsid w:val="003403F7"/>
    <w:rsid w:val="0034048A"/>
    <w:rsid w:val="00344115"/>
    <w:rsid w:val="003445CB"/>
    <w:rsid w:val="003469CA"/>
    <w:rsid w:val="00347927"/>
    <w:rsid w:val="00350F5D"/>
    <w:rsid w:val="00353946"/>
    <w:rsid w:val="00353A15"/>
    <w:rsid w:val="00355D95"/>
    <w:rsid w:val="003572D9"/>
    <w:rsid w:val="00360855"/>
    <w:rsid w:val="00360F01"/>
    <w:rsid w:val="0036347B"/>
    <w:rsid w:val="00363E7B"/>
    <w:rsid w:val="003652BE"/>
    <w:rsid w:val="003657E6"/>
    <w:rsid w:val="00365AA1"/>
    <w:rsid w:val="0036756B"/>
    <w:rsid w:val="00367D6E"/>
    <w:rsid w:val="0037128A"/>
    <w:rsid w:val="0037179A"/>
    <w:rsid w:val="00371B54"/>
    <w:rsid w:val="0037234C"/>
    <w:rsid w:val="00372AD1"/>
    <w:rsid w:val="00373B16"/>
    <w:rsid w:val="00373E03"/>
    <w:rsid w:val="0037533B"/>
    <w:rsid w:val="003801DA"/>
    <w:rsid w:val="00380A53"/>
    <w:rsid w:val="00381202"/>
    <w:rsid w:val="00385199"/>
    <w:rsid w:val="00385D21"/>
    <w:rsid w:val="0038678B"/>
    <w:rsid w:val="0038726C"/>
    <w:rsid w:val="00387646"/>
    <w:rsid w:val="0039074E"/>
    <w:rsid w:val="003914C1"/>
    <w:rsid w:val="003918E2"/>
    <w:rsid w:val="003919F4"/>
    <w:rsid w:val="003928CA"/>
    <w:rsid w:val="003938B3"/>
    <w:rsid w:val="00394C00"/>
    <w:rsid w:val="003963E0"/>
    <w:rsid w:val="00396B8F"/>
    <w:rsid w:val="003A13DB"/>
    <w:rsid w:val="003A448D"/>
    <w:rsid w:val="003A468D"/>
    <w:rsid w:val="003A5405"/>
    <w:rsid w:val="003A5C41"/>
    <w:rsid w:val="003A63D4"/>
    <w:rsid w:val="003A7B35"/>
    <w:rsid w:val="003A7C09"/>
    <w:rsid w:val="003B10A5"/>
    <w:rsid w:val="003B1ABC"/>
    <w:rsid w:val="003B1D84"/>
    <w:rsid w:val="003B309E"/>
    <w:rsid w:val="003B32FD"/>
    <w:rsid w:val="003B5190"/>
    <w:rsid w:val="003C051C"/>
    <w:rsid w:val="003C4C9A"/>
    <w:rsid w:val="003C6754"/>
    <w:rsid w:val="003D1245"/>
    <w:rsid w:val="003D258C"/>
    <w:rsid w:val="003D6F3C"/>
    <w:rsid w:val="003D704D"/>
    <w:rsid w:val="003E0397"/>
    <w:rsid w:val="003E136D"/>
    <w:rsid w:val="003E2EF5"/>
    <w:rsid w:val="003E3222"/>
    <w:rsid w:val="003E5C69"/>
    <w:rsid w:val="003E6D50"/>
    <w:rsid w:val="003F03C5"/>
    <w:rsid w:val="003F094A"/>
    <w:rsid w:val="003F3A97"/>
    <w:rsid w:val="003F4CD7"/>
    <w:rsid w:val="003F6F34"/>
    <w:rsid w:val="0040033E"/>
    <w:rsid w:val="0040138C"/>
    <w:rsid w:val="004026AC"/>
    <w:rsid w:val="004031A8"/>
    <w:rsid w:val="00403985"/>
    <w:rsid w:val="00403E81"/>
    <w:rsid w:val="00404458"/>
    <w:rsid w:val="0040558C"/>
    <w:rsid w:val="00410FD1"/>
    <w:rsid w:val="0041156C"/>
    <w:rsid w:val="0041367F"/>
    <w:rsid w:val="004136BB"/>
    <w:rsid w:val="00413DE8"/>
    <w:rsid w:val="00414963"/>
    <w:rsid w:val="0042281B"/>
    <w:rsid w:val="0042286C"/>
    <w:rsid w:val="004228D3"/>
    <w:rsid w:val="00423AC9"/>
    <w:rsid w:val="00424F3D"/>
    <w:rsid w:val="004270BB"/>
    <w:rsid w:val="0043291D"/>
    <w:rsid w:val="00433085"/>
    <w:rsid w:val="00433F6A"/>
    <w:rsid w:val="00433FF3"/>
    <w:rsid w:val="00434B4B"/>
    <w:rsid w:val="004350CD"/>
    <w:rsid w:val="00437AAD"/>
    <w:rsid w:val="0044228E"/>
    <w:rsid w:val="00443AD1"/>
    <w:rsid w:val="00444EC8"/>
    <w:rsid w:val="00444F6F"/>
    <w:rsid w:val="0044549D"/>
    <w:rsid w:val="004554CB"/>
    <w:rsid w:val="00457FAF"/>
    <w:rsid w:val="00462268"/>
    <w:rsid w:val="00471741"/>
    <w:rsid w:val="00472BCE"/>
    <w:rsid w:val="00472FE2"/>
    <w:rsid w:val="004747E2"/>
    <w:rsid w:val="00474C0F"/>
    <w:rsid w:val="00474E6A"/>
    <w:rsid w:val="00481D3D"/>
    <w:rsid w:val="00483ECB"/>
    <w:rsid w:val="0048471B"/>
    <w:rsid w:val="00485483"/>
    <w:rsid w:val="004854BB"/>
    <w:rsid w:val="00485ABE"/>
    <w:rsid w:val="00485D71"/>
    <w:rsid w:val="00486339"/>
    <w:rsid w:val="004910BC"/>
    <w:rsid w:val="004921B0"/>
    <w:rsid w:val="004926F3"/>
    <w:rsid w:val="00492793"/>
    <w:rsid w:val="00493426"/>
    <w:rsid w:val="0049461E"/>
    <w:rsid w:val="00494A4A"/>
    <w:rsid w:val="004A0792"/>
    <w:rsid w:val="004A08E6"/>
    <w:rsid w:val="004A0E39"/>
    <w:rsid w:val="004A2180"/>
    <w:rsid w:val="004A38C9"/>
    <w:rsid w:val="004A5E30"/>
    <w:rsid w:val="004A6199"/>
    <w:rsid w:val="004A69E4"/>
    <w:rsid w:val="004B2523"/>
    <w:rsid w:val="004B4BA6"/>
    <w:rsid w:val="004B6AA7"/>
    <w:rsid w:val="004B6E1C"/>
    <w:rsid w:val="004B7452"/>
    <w:rsid w:val="004B7970"/>
    <w:rsid w:val="004B7FB3"/>
    <w:rsid w:val="004C237A"/>
    <w:rsid w:val="004C33A4"/>
    <w:rsid w:val="004C574F"/>
    <w:rsid w:val="004C5E6C"/>
    <w:rsid w:val="004C660C"/>
    <w:rsid w:val="004C67B9"/>
    <w:rsid w:val="004C6BDC"/>
    <w:rsid w:val="004C7E94"/>
    <w:rsid w:val="004D10A3"/>
    <w:rsid w:val="004D18D2"/>
    <w:rsid w:val="004D5013"/>
    <w:rsid w:val="004E1293"/>
    <w:rsid w:val="004E160D"/>
    <w:rsid w:val="004E1698"/>
    <w:rsid w:val="004E1EDC"/>
    <w:rsid w:val="004E2A56"/>
    <w:rsid w:val="004E2CE9"/>
    <w:rsid w:val="004E362C"/>
    <w:rsid w:val="004E4115"/>
    <w:rsid w:val="004E4D49"/>
    <w:rsid w:val="004E4F0E"/>
    <w:rsid w:val="004E5CA4"/>
    <w:rsid w:val="004E5CD0"/>
    <w:rsid w:val="004E65C8"/>
    <w:rsid w:val="004E6887"/>
    <w:rsid w:val="004E7034"/>
    <w:rsid w:val="004E7DF3"/>
    <w:rsid w:val="004F0234"/>
    <w:rsid w:val="004F14FA"/>
    <w:rsid w:val="004F252E"/>
    <w:rsid w:val="004F2F57"/>
    <w:rsid w:val="004F4EF2"/>
    <w:rsid w:val="004F50DD"/>
    <w:rsid w:val="004F5816"/>
    <w:rsid w:val="004F5AD1"/>
    <w:rsid w:val="004F61EE"/>
    <w:rsid w:val="004F6D5B"/>
    <w:rsid w:val="0050154C"/>
    <w:rsid w:val="00501C91"/>
    <w:rsid w:val="00502074"/>
    <w:rsid w:val="00502962"/>
    <w:rsid w:val="00503B27"/>
    <w:rsid w:val="0050400B"/>
    <w:rsid w:val="00505053"/>
    <w:rsid w:val="00505506"/>
    <w:rsid w:val="005102B8"/>
    <w:rsid w:val="0051030E"/>
    <w:rsid w:val="00510DF8"/>
    <w:rsid w:val="00510EFE"/>
    <w:rsid w:val="005113EF"/>
    <w:rsid w:val="00511C80"/>
    <w:rsid w:val="00513330"/>
    <w:rsid w:val="005166DF"/>
    <w:rsid w:val="005177E8"/>
    <w:rsid w:val="00517A49"/>
    <w:rsid w:val="00517B7A"/>
    <w:rsid w:val="00521CBB"/>
    <w:rsid w:val="00522706"/>
    <w:rsid w:val="00522D1A"/>
    <w:rsid w:val="00524685"/>
    <w:rsid w:val="0052510E"/>
    <w:rsid w:val="005265D2"/>
    <w:rsid w:val="0052716C"/>
    <w:rsid w:val="00530A5C"/>
    <w:rsid w:val="00532F1E"/>
    <w:rsid w:val="00533725"/>
    <w:rsid w:val="00534304"/>
    <w:rsid w:val="00534CEF"/>
    <w:rsid w:val="00534E47"/>
    <w:rsid w:val="0053787B"/>
    <w:rsid w:val="00537EFA"/>
    <w:rsid w:val="005402AB"/>
    <w:rsid w:val="005404C4"/>
    <w:rsid w:val="005420CE"/>
    <w:rsid w:val="00544975"/>
    <w:rsid w:val="00544DE5"/>
    <w:rsid w:val="00546674"/>
    <w:rsid w:val="0055035C"/>
    <w:rsid w:val="0055130D"/>
    <w:rsid w:val="00553626"/>
    <w:rsid w:val="005540C8"/>
    <w:rsid w:val="00554CCC"/>
    <w:rsid w:val="005564B4"/>
    <w:rsid w:val="00556C1B"/>
    <w:rsid w:val="005575A5"/>
    <w:rsid w:val="00557D60"/>
    <w:rsid w:val="00557FCF"/>
    <w:rsid w:val="005606B5"/>
    <w:rsid w:val="005617EC"/>
    <w:rsid w:val="00562811"/>
    <w:rsid w:val="00563017"/>
    <w:rsid w:val="005633C7"/>
    <w:rsid w:val="00566154"/>
    <w:rsid w:val="005662A1"/>
    <w:rsid w:val="00566611"/>
    <w:rsid w:val="00567353"/>
    <w:rsid w:val="005715BE"/>
    <w:rsid w:val="00571B6E"/>
    <w:rsid w:val="005723B5"/>
    <w:rsid w:val="00572736"/>
    <w:rsid w:val="00573478"/>
    <w:rsid w:val="00575E8E"/>
    <w:rsid w:val="00577318"/>
    <w:rsid w:val="005807C2"/>
    <w:rsid w:val="0058186A"/>
    <w:rsid w:val="00584058"/>
    <w:rsid w:val="00590040"/>
    <w:rsid w:val="0059004B"/>
    <w:rsid w:val="00590B04"/>
    <w:rsid w:val="00592809"/>
    <w:rsid w:val="00593034"/>
    <w:rsid w:val="00593B96"/>
    <w:rsid w:val="005942F2"/>
    <w:rsid w:val="005957B5"/>
    <w:rsid w:val="005A0BD6"/>
    <w:rsid w:val="005A16AB"/>
    <w:rsid w:val="005A5F33"/>
    <w:rsid w:val="005A640A"/>
    <w:rsid w:val="005A7FFA"/>
    <w:rsid w:val="005B188E"/>
    <w:rsid w:val="005B238A"/>
    <w:rsid w:val="005B2D24"/>
    <w:rsid w:val="005B4AD3"/>
    <w:rsid w:val="005B61E6"/>
    <w:rsid w:val="005B68ED"/>
    <w:rsid w:val="005C094F"/>
    <w:rsid w:val="005C3CB4"/>
    <w:rsid w:val="005C5EF9"/>
    <w:rsid w:val="005C759E"/>
    <w:rsid w:val="005D0339"/>
    <w:rsid w:val="005D0DB8"/>
    <w:rsid w:val="005D0E53"/>
    <w:rsid w:val="005D15F5"/>
    <w:rsid w:val="005D1635"/>
    <w:rsid w:val="005D1F13"/>
    <w:rsid w:val="005D1F62"/>
    <w:rsid w:val="005D336B"/>
    <w:rsid w:val="005D39C3"/>
    <w:rsid w:val="005D3CE4"/>
    <w:rsid w:val="005D3D27"/>
    <w:rsid w:val="005D509A"/>
    <w:rsid w:val="005D5D15"/>
    <w:rsid w:val="005D5E71"/>
    <w:rsid w:val="005E01C0"/>
    <w:rsid w:val="005E16DC"/>
    <w:rsid w:val="005E2FE4"/>
    <w:rsid w:val="005E55A3"/>
    <w:rsid w:val="005E72BC"/>
    <w:rsid w:val="005E7417"/>
    <w:rsid w:val="005E7B77"/>
    <w:rsid w:val="005F01DA"/>
    <w:rsid w:val="005F101A"/>
    <w:rsid w:val="005F1C1B"/>
    <w:rsid w:val="005F7C47"/>
    <w:rsid w:val="005F7F99"/>
    <w:rsid w:val="00600447"/>
    <w:rsid w:val="00600B06"/>
    <w:rsid w:val="006026EF"/>
    <w:rsid w:val="00604EF1"/>
    <w:rsid w:val="00605544"/>
    <w:rsid w:val="0060739A"/>
    <w:rsid w:val="006075E8"/>
    <w:rsid w:val="006108E5"/>
    <w:rsid w:val="00611EF9"/>
    <w:rsid w:val="006129B8"/>
    <w:rsid w:val="00614AE0"/>
    <w:rsid w:val="00615102"/>
    <w:rsid w:val="00615213"/>
    <w:rsid w:val="00617E4D"/>
    <w:rsid w:val="0062243C"/>
    <w:rsid w:val="00623E57"/>
    <w:rsid w:val="00625101"/>
    <w:rsid w:val="006255B2"/>
    <w:rsid w:val="00626538"/>
    <w:rsid w:val="0062707D"/>
    <w:rsid w:val="00627D56"/>
    <w:rsid w:val="00630641"/>
    <w:rsid w:val="006314B7"/>
    <w:rsid w:val="00634B19"/>
    <w:rsid w:val="0063680B"/>
    <w:rsid w:val="00636BF8"/>
    <w:rsid w:val="00637625"/>
    <w:rsid w:val="00641099"/>
    <w:rsid w:val="00641340"/>
    <w:rsid w:val="00644E03"/>
    <w:rsid w:val="00646652"/>
    <w:rsid w:val="006466B3"/>
    <w:rsid w:val="006478FD"/>
    <w:rsid w:val="00647ED8"/>
    <w:rsid w:val="0065028D"/>
    <w:rsid w:val="006511D1"/>
    <w:rsid w:val="006543C7"/>
    <w:rsid w:val="00654CBD"/>
    <w:rsid w:val="00655B8B"/>
    <w:rsid w:val="00660DE6"/>
    <w:rsid w:val="00662325"/>
    <w:rsid w:val="0066248E"/>
    <w:rsid w:val="00662BFE"/>
    <w:rsid w:val="00663B93"/>
    <w:rsid w:val="006655FC"/>
    <w:rsid w:val="006659D7"/>
    <w:rsid w:val="00667D66"/>
    <w:rsid w:val="006702F5"/>
    <w:rsid w:val="00670417"/>
    <w:rsid w:val="0067076C"/>
    <w:rsid w:val="00673A5A"/>
    <w:rsid w:val="006758A9"/>
    <w:rsid w:val="006766D8"/>
    <w:rsid w:val="006779FC"/>
    <w:rsid w:val="00677ACC"/>
    <w:rsid w:val="00680049"/>
    <w:rsid w:val="00681068"/>
    <w:rsid w:val="00683573"/>
    <w:rsid w:val="006845ED"/>
    <w:rsid w:val="006859A9"/>
    <w:rsid w:val="006870AA"/>
    <w:rsid w:val="00691EFC"/>
    <w:rsid w:val="00692750"/>
    <w:rsid w:val="006937EC"/>
    <w:rsid w:val="00693A50"/>
    <w:rsid w:val="00695015"/>
    <w:rsid w:val="00695A93"/>
    <w:rsid w:val="00697890"/>
    <w:rsid w:val="006A016D"/>
    <w:rsid w:val="006A1800"/>
    <w:rsid w:val="006A1D45"/>
    <w:rsid w:val="006A31CF"/>
    <w:rsid w:val="006A4414"/>
    <w:rsid w:val="006A5506"/>
    <w:rsid w:val="006A58F0"/>
    <w:rsid w:val="006B3D8E"/>
    <w:rsid w:val="006B4FFC"/>
    <w:rsid w:val="006B648D"/>
    <w:rsid w:val="006B6B47"/>
    <w:rsid w:val="006B6FCB"/>
    <w:rsid w:val="006B75CD"/>
    <w:rsid w:val="006B77C4"/>
    <w:rsid w:val="006B7A35"/>
    <w:rsid w:val="006C061E"/>
    <w:rsid w:val="006C1FBA"/>
    <w:rsid w:val="006C2781"/>
    <w:rsid w:val="006C2C2A"/>
    <w:rsid w:val="006C3679"/>
    <w:rsid w:val="006C3B45"/>
    <w:rsid w:val="006C419B"/>
    <w:rsid w:val="006C4F58"/>
    <w:rsid w:val="006C7C9C"/>
    <w:rsid w:val="006D0662"/>
    <w:rsid w:val="006D1233"/>
    <w:rsid w:val="006D1FF5"/>
    <w:rsid w:val="006D371D"/>
    <w:rsid w:val="006D3F21"/>
    <w:rsid w:val="006D5576"/>
    <w:rsid w:val="006D56FA"/>
    <w:rsid w:val="006D5DE1"/>
    <w:rsid w:val="006D69F2"/>
    <w:rsid w:val="006D6E9D"/>
    <w:rsid w:val="006E1C67"/>
    <w:rsid w:val="006E1CE9"/>
    <w:rsid w:val="006E2DA8"/>
    <w:rsid w:val="006E38BF"/>
    <w:rsid w:val="006E3CD5"/>
    <w:rsid w:val="006E5E12"/>
    <w:rsid w:val="006E5E6A"/>
    <w:rsid w:val="006E6620"/>
    <w:rsid w:val="006E6B8C"/>
    <w:rsid w:val="006F0B6D"/>
    <w:rsid w:val="006F22E4"/>
    <w:rsid w:val="006F31B5"/>
    <w:rsid w:val="006F4D0C"/>
    <w:rsid w:val="006F526D"/>
    <w:rsid w:val="006F5F9E"/>
    <w:rsid w:val="006F7AEC"/>
    <w:rsid w:val="0070125B"/>
    <w:rsid w:val="00701AC8"/>
    <w:rsid w:val="0070269E"/>
    <w:rsid w:val="00710039"/>
    <w:rsid w:val="007105E6"/>
    <w:rsid w:val="00713D8D"/>
    <w:rsid w:val="007150A2"/>
    <w:rsid w:val="00715A91"/>
    <w:rsid w:val="007167CF"/>
    <w:rsid w:val="00716E4C"/>
    <w:rsid w:val="00717FED"/>
    <w:rsid w:val="00723C3E"/>
    <w:rsid w:val="00725478"/>
    <w:rsid w:val="00725F54"/>
    <w:rsid w:val="0073178D"/>
    <w:rsid w:val="007317F8"/>
    <w:rsid w:val="00731923"/>
    <w:rsid w:val="00733A69"/>
    <w:rsid w:val="00735BDB"/>
    <w:rsid w:val="00736E97"/>
    <w:rsid w:val="00736F43"/>
    <w:rsid w:val="00737035"/>
    <w:rsid w:val="00741581"/>
    <w:rsid w:val="00742967"/>
    <w:rsid w:val="007444E4"/>
    <w:rsid w:val="0074678F"/>
    <w:rsid w:val="00747C63"/>
    <w:rsid w:val="00747E3D"/>
    <w:rsid w:val="00747F22"/>
    <w:rsid w:val="00750580"/>
    <w:rsid w:val="007505B1"/>
    <w:rsid w:val="00752EAF"/>
    <w:rsid w:val="00754207"/>
    <w:rsid w:val="00754415"/>
    <w:rsid w:val="00755519"/>
    <w:rsid w:val="00756DF9"/>
    <w:rsid w:val="007577B1"/>
    <w:rsid w:val="00757938"/>
    <w:rsid w:val="00757B74"/>
    <w:rsid w:val="00757C32"/>
    <w:rsid w:val="007623D3"/>
    <w:rsid w:val="00762643"/>
    <w:rsid w:val="00763CF2"/>
    <w:rsid w:val="00764AF4"/>
    <w:rsid w:val="00765CD6"/>
    <w:rsid w:val="00772942"/>
    <w:rsid w:val="00773144"/>
    <w:rsid w:val="007742D7"/>
    <w:rsid w:val="0077434D"/>
    <w:rsid w:val="0077534F"/>
    <w:rsid w:val="007755AD"/>
    <w:rsid w:val="00775D2E"/>
    <w:rsid w:val="0077682F"/>
    <w:rsid w:val="00777ED3"/>
    <w:rsid w:val="00780FEB"/>
    <w:rsid w:val="007841C9"/>
    <w:rsid w:val="0078425B"/>
    <w:rsid w:val="00785246"/>
    <w:rsid w:val="0078705C"/>
    <w:rsid w:val="007871AB"/>
    <w:rsid w:val="00791177"/>
    <w:rsid w:val="00791FD6"/>
    <w:rsid w:val="00793141"/>
    <w:rsid w:val="007931FB"/>
    <w:rsid w:val="00793661"/>
    <w:rsid w:val="00793B0D"/>
    <w:rsid w:val="00793E3C"/>
    <w:rsid w:val="00794C67"/>
    <w:rsid w:val="007952A4"/>
    <w:rsid w:val="00797F3B"/>
    <w:rsid w:val="007A1A2B"/>
    <w:rsid w:val="007A2669"/>
    <w:rsid w:val="007A34F8"/>
    <w:rsid w:val="007A3D62"/>
    <w:rsid w:val="007A5253"/>
    <w:rsid w:val="007A6059"/>
    <w:rsid w:val="007A6795"/>
    <w:rsid w:val="007A7455"/>
    <w:rsid w:val="007A7B54"/>
    <w:rsid w:val="007A7CE7"/>
    <w:rsid w:val="007B0C18"/>
    <w:rsid w:val="007B1057"/>
    <w:rsid w:val="007B119B"/>
    <w:rsid w:val="007B1E6D"/>
    <w:rsid w:val="007B38C4"/>
    <w:rsid w:val="007B38EB"/>
    <w:rsid w:val="007B4B9B"/>
    <w:rsid w:val="007B50AF"/>
    <w:rsid w:val="007B5989"/>
    <w:rsid w:val="007B70CA"/>
    <w:rsid w:val="007C03B0"/>
    <w:rsid w:val="007C066B"/>
    <w:rsid w:val="007C07BE"/>
    <w:rsid w:val="007C1D50"/>
    <w:rsid w:val="007C1DED"/>
    <w:rsid w:val="007C3A47"/>
    <w:rsid w:val="007C3DA8"/>
    <w:rsid w:val="007C7419"/>
    <w:rsid w:val="007D227F"/>
    <w:rsid w:val="007D235C"/>
    <w:rsid w:val="007D379E"/>
    <w:rsid w:val="007D6591"/>
    <w:rsid w:val="007D73EC"/>
    <w:rsid w:val="007D7554"/>
    <w:rsid w:val="007D75EC"/>
    <w:rsid w:val="007E239F"/>
    <w:rsid w:val="007E2C0D"/>
    <w:rsid w:val="007E3074"/>
    <w:rsid w:val="007E45D0"/>
    <w:rsid w:val="007E51CD"/>
    <w:rsid w:val="007E68CD"/>
    <w:rsid w:val="007F01E0"/>
    <w:rsid w:val="007F1768"/>
    <w:rsid w:val="007F24BC"/>
    <w:rsid w:val="007F3828"/>
    <w:rsid w:val="007F3857"/>
    <w:rsid w:val="007F42CB"/>
    <w:rsid w:val="007F5043"/>
    <w:rsid w:val="007F50D2"/>
    <w:rsid w:val="007F70D9"/>
    <w:rsid w:val="008009DF"/>
    <w:rsid w:val="00801739"/>
    <w:rsid w:val="00801E9E"/>
    <w:rsid w:val="00802673"/>
    <w:rsid w:val="008048AA"/>
    <w:rsid w:val="00805CBD"/>
    <w:rsid w:val="00806817"/>
    <w:rsid w:val="00807AAB"/>
    <w:rsid w:val="00807FED"/>
    <w:rsid w:val="008105A0"/>
    <w:rsid w:val="00814CAB"/>
    <w:rsid w:val="00816131"/>
    <w:rsid w:val="0081781F"/>
    <w:rsid w:val="008203E0"/>
    <w:rsid w:val="00820A76"/>
    <w:rsid w:val="00820ED4"/>
    <w:rsid w:val="00822641"/>
    <w:rsid w:val="00823531"/>
    <w:rsid w:val="008241BD"/>
    <w:rsid w:val="00825173"/>
    <w:rsid w:val="008257E5"/>
    <w:rsid w:val="00825AD2"/>
    <w:rsid w:val="00825F22"/>
    <w:rsid w:val="008275B4"/>
    <w:rsid w:val="008306AE"/>
    <w:rsid w:val="00830C78"/>
    <w:rsid w:val="00831B88"/>
    <w:rsid w:val="00832635"/>
    <w:rsid w:val="00833281"/>
    <w:rsid w:val="00834358"/>
    <w:rsid w:val="008346C6"/>
    <w:rsid w:val="008349ED"/>
    <w:rsid w:val="008370DF"/>
    <w:rsid w:val="00837A89"/>
    <w:rsid w:val="00841B7D"/>
    <w:rsid w:val="00841E9C"/>
    <w:rsid w:val="008447EC"/>
    <w:rsid w:val="00847754"/>
    <w:rsid w:val="0085025F"/>
    <w:rsid w:val="00851270"/>
    <w:rsid w:val="008518A7"/>
    <w:rsid w:val="00852D7F"/>
    <w:rsid w:val="00855FE5"/>
    <w:rsid w:val="008564C1"/>
    <w:rsid w:val="00856D35"/>
    <w:rsid w:val="00860B96"/>
    <w:rsid w:val="0086176E"/>
    <w:rsid w:val="008641E7"/>
    <w:rsid w:val="00864E0A"/>
    <w:rsid w:val="00865283"/>
    <w:rsid w:val="0086709E"/>
    <w:rsid w:val="00867BD7"/>
    <w:rsid w:val="00867FA5"/>
    <w:rsid w:val="0087020C"/>
    <w:rsid w:val="00873121"/>
    <w:rsid w:val="008759EC"/>
    <w:rsid w:val="008775BB"/>
    <w:rsid w:val="0088026A"/>
    <w:rsid w:val="008808D8"/>
    <w:rsid w:val="0088566B"/>
    <w:rsid w:val="0088575F"/>
    <w:rsid w:val="00885DA2"/>
    <w:rsid w:val="00886258"/>
    <w:rsid w:val="008864DC"/>
    <w:rsid w:val="00886FE6"/>
    <w:rsid w:val="008875CC"/>
    <w:rsid w:val="00887E90"/>
    <w:rsid w:val="0089170A"/>
    <w:rsid w:val="0089177F"/>
    <w:rsid w:val="008925E1"/>
    <w:rsid w:val="00894225"/>
    <w:rsid w:val="00894B0D"/>
    <w:rsid w:val="00897A5F"/>
    <w:rsid w:val="008A252E"/>
    <w:rsid w:val="008A44EE"/>
    <w:rsid w:val="008A47F6"/>
    <w:rsid w:val="008A4DEB"/>
    <w:rsid w:val="008A5505"/>
    <w:rsid w:val="008A59D9"/>
    <w:rsid w:val="008A5F79"/>
    <w:rsid w:val="008A63A4"/>
    <w:rsid w:val="008A67A3"/>
    <w:rsid w:val="008A69BA"/>
    <w:rsid w:val="008B1B6E"/>
    <w:rsid w:val="008B25EB"/>
    <w:rsid w:val="008B27A9"/>
    <w:rsid w:val="008B2C03"/>
    <w:rsid w:val="008B4FCA"/>
    <w:rsid w:val="008B56F5"/>
    <w:rsid w:val="008C014B"/>
    <w:rsid w:val="008C0575"/>
    <w:rsid w:val="008C0659"/>
    <w:rsid w:val="008C14C2"/>
    <w:rsid w:val="008C22D4"/>
    <w:rsid w:val="008C2766"/>
    <w:rsid w:val="008C3676"/>
    <w:rsid w:val="008C46A3"/>
    <w:rsid w:val="008C4CD1"/>
    <w:rsid w:val="008C68E1"/>
    <w:rsid w:val="008D097D"/>
    <w:rsid w:val="008D0DDA"/>
    <w:rsid w:val="008D1834"/>
    <w:rsid w:val="008D29FD"/>
    <w:rsid w:val="008D3EA6"/>
    <w:rsid w:val="008D462D"/>
    <w:rsid w:val="008D6254"/>
    <w:rsid w:val="008D6B30"/>
    <w:rsid w:val="008E0CD5"/>
    <w:rsid w:val="008E0FE5"/>
    <w:rsid w:val="008E2045"/>
    <w:rsid w:val="008E4568"/>
    <w:rsid w:val="008E4A3F"/>
    <w:rsid w:val="008E4B5D"/>
    <w:rsid w:val="008E5DC0"/>
    <w:rsid w:val="008F547F"/>
    <w:rsid w:val="008F5E99"/>
    <w:rsid w:val="008F6F9C"/>
    <w:rsid w:val="00900CB4"/>
    <w:rsid w:val="00901B72"/>
    <w:rsid w:val="00901E6E"/>
    <w:rsid w:val="00902B79"/>
    <w:rsid w:val="00903A83"/>
    <w:rsid w:val="00906392"/>
    <w:rsid w:val="00906396"/>
    <w:rsid w:val="009064A8"/>
    <w:rsid w:val="00907B38"/>
    <w:rsid w:val="00907B79"/>
    <w:rsid w:val="00910BDE"/>
    <w:rsid w:val="00911038"/>
    <w:rsid w:val="009110B6"/>
    <w:rsid w:val="00911B77"/>
    <w:rsid w:val="0091279D"/>
    <w:rsid w:val="009129E7"/>
    <w:rsid w:val="009152D5"/>
    <w:rsid w:val="00915FD6"/>
    <w:rsid w:val="00916F0F"/>
    <w:rsid w:val="009204C4"/>
    <w:rsid w:val="009223BB"/>
    <w:rsid w:val="0092305D"/>
    <w:rsid w:val="009235CB"/>
    <w:rsid w:val="00924E75"/>
    <w:rsid w:val="0093020C"/>
    <w:rsid w:val="00930D9D"/>
    <w:rsid w:val="00930EBF"/>
    <w:rsid w:val="0093333F"/>
    <w:rsid w:val="0093382A"/>
    <w:rsid w:val="00935752"/>
    <w:rsid w:val="00935883"/>
    <w:rsid w:val="009365A5"/>
    <w:rsid w:val="00936694"/>
    <w:rsid w:val="00936B8B"/>
    <w:rsid w:val="0093775D"/>
    <w:rsid w:val="00937E0D"/>
    <w:rsid w:val="00940FE7"/>
    <w:rsid w:val="009414BC"/>
    <w:rsid w:val="0094336A"/>
    <w:rsid w:val="009440FE"/>
    <w:rsid w:val="00944332"/>
    <w:rsid w:val="00944D9E"/>
    <w:rsid w:val="00945D95"/>
    <w:rsid w:val="00950169"/>
    <w:rsid w:val="00951545"/>
    <w:rsid w:val="00951871"/>
    <w:rsid w:val="00952A7D"/>
    <w:rsid w:val="009539E9"/>
    <w:rsid w:val="00955995"/>
    <w:rsid w:val="00956708"/>
    <w:rsid w:val="009577E1"/>
    <w:rsid w:val="00961485"/>
    <w:rsid w:val="009629A7"/>
    <w:rsid w:val="00965CE7"/>
    <w:rsid w:val="009704B0"/>
    <w:rsid w:val="00970B5E"/>
    <w:rsid w:val="00970E04"/>
    <w:rsid w:val="00971E58"/>
    <w:rsid w:val="009727DC"/>
    <w:rsid w:val="009758E4"/>
    <w:rsid w:val="00976B98"/>
    <w:rsid w:val="00977EC7"/>
    <w:rsid w:val="009806C7"/>
    <w:rsid w:val="009831F6"/>
    <w:rsid w:val="0098392D"/>
    <w:rsid w:val="00984238"/>
    <w:rsid w:val="00984361"/>
    <w:rsid w:val="0098643B"/>
    <w:rsid w:val="00986AD5"/>
    <w:rsid w:val="00991DAE"/>
    <w:rsid w:val="00992DFC"/>
    <w:rsid w:val="0099478F"/>
    <w:rsid w:val="0099551B"/>
    <w:rsid w:val="00995544"/>
    <w:rsid w:val="00995687"/>
    <w:rsid w:val="009957FE"/>
    <w:rsid w:val="009A00C5"/>
    <w:rsid w:val="009A1157"/>
    <w:rsid w:val="009A42C9"/>
    <w:rsid w:val="009A5A09"/>
    <w:rsid w:val="009B0799"/>
    <w:rsid w:val="009B0C2C"/>
    <w:rsid w:val="009B2E8B"/>
    <w:rsid w:val="009B4DC3"/>
    <w:rsid w:val="009B509F"/>
    <w:rsid w:val="009B62AE"/>
    <w:rsid w:val="009C00B7"/>
    <w:rsid w:val="009C02A0"/>
    <w:rsid w:val="009C13EA"/>
    <w:rsid w:val="009C1AC9"/>
    <w:rsid w:val="009C1C53"/>
    <w:rsid w:val="009C2FFF"/>
    <w:rsid w:val="009C4A71"/>
    <w:rsid w:val="009C5319"/>
    <w:rsid w:val="009C5770"/>
    <w:rsid w:val="009C608A"/>
    <w:rsid w:val="009C60F7"/>
    <w:rsid w:val="009D0449"/>
    <w:rsid w:val="009D16D5"/>
    <w:rsid w:val="009D1EE8"/>
    <w:rsid w:val="009D3039"/>
    <w:rsid w:val="009D69DD"/>
    <w:rsid w:val="009E1EFF"/>
    <w:rsid w:val="009E2316"/>
    <w:rsid w:val="009E2384"/>
    <w:rsid w:val="009E39DD"/>
    <w:rsid w:val="009E45D8"/>
    <w:rsid w:val="009E53F9"/>
    <w:rsid w:val="009E573A"/>
    <w:rsid w:val="009E5DD8"/>
    <w:rsid w:val="009E5FF7"/>
    <w:rsid w:val="009E6227"/>
    <w:rsid w:val="009E7C17"/>
    <w:rsid w:val="009F0BAE"/>
    <w:rsid w:val="009F12FE"/>
    <w:rsid w:val="009F5FDB"/>
    <w:rsid w:val="00A01494"/>
    <w:rsid w:val="00A01B5E"/>
    <w:rsid w:val="00A05E58"/>
    <w:rsid w:val="00A07F31"/>
    <w:rsid w:val="00A1132A"/>
    <w:rsid w:val="00A12C6D"/>
    <w:rsid w:val="00A15997"/>
    <w:rsid w:val="00A20A65"/>
    <w:rsid w:val="00A2151F"/>
    <w:rsid w:val="00A21AF2"/>
    <w:rsid w:val="00A21F6D"/>
    <w:rsid w:val="00A22070"/>
    <w:rsid w:val="00A22745"/>
    <w:rsid w:val="00A22FA8"/>
    <w:rsid w:val="00A24216"/>
    <w:rsid w:val="00A2472C"/>
    <w:rsid w:val="00A24C43"/>
    <w:rsid w:val="00A27B5E"/>
    <w:rsid w:val="00A30550"/>
    <w:rsid w:val="00A31AA7"/>
    <w:rsid w:val="00A31F20"/>
    <w:rsid w:val="00A32F6B"/>
    <w:rsid w:val="00A334F6"/>
    <w:rsid w:val="00A338C0"/>
    <w:rsid w:val="00A36BEC"/>
    <w:rsid w:val="00A37C91"/>
    <w:rsid w:val="00A405CB"/>
    <w:rsid w:val="00A408C0"/>
    <w:rsid w:val="00A412ED"/>
    <w:rsid w:val="00A420A4"/>
    <w:rsid w:val="00A430AF"/>
    <w:rsid w:val="00A430FC"/>
    <w:rsid w:val="00A461C8"/>
    <w:rsid w:val="00A47BF3"/>
    <w:rsid w:val="00A502F1"/>
    <w:rsid w:val="00A517CD"/>
    <w:rsid w:val="00A54044"/>
    <w:rsid w:val="00A54E39"/>
    <w:rsid w:val="00A556EC"/>
    <w:rsid w:val="00A565E5"/>
    <w:rsid w:val="00A572BE"/>
    <w:rsid w:val="00A57ED9"/>
    <w:rsid w:val="00A60149"/>
    <w:rsid w:val="00A6261E"/>
    <w:rsid w:val="00A627BE"/>
    <w:rsid w:val="00A630DC"/>
    <w:rsid w:val="00A632F3"/>
    <w:rsid w:val="00A64E22"/>
    <w:rsid w:val="00A7102F"/>
    <w:rsid w:val="00A7388E"/>
    <w:rsid w:val="00A74308"/>
    <w:rsid w:val="00A74556"/>
    <w:rsid w:val="00A74D68"/>
    <w:rsid w:val="00A750E0"/>
    <w:rsid w:val="00A76970"/>
    <w:rsid w:val="00A77300"/>
    <w:rsid w:val="00A77D0C"/>
    <w:rsid w:val="00A803B4"/>
    <w:rsid w:val="00A80607"/>
    <w:rsid w:val="00A82052"/>
    <w:rsid w:val="00A83669"/>
    <w:rsid w:val="00A83A98"/>
    <w:rsid w:val="00A843A7"/>
    <w:rsid w:val="00A84491"/>
    <w:rsid w:val="00A8450F"/>
    <w:rsid w:val="00A87015"/>
    <w:rsid w:val="00A90DF6"/>
    <w:rsid w:val="00A9132C"/>
    <w:rsid w:val="00A92888"/>
    <w:rsid w:val="00A9367A"/>
    <w:rsid w:val="00A93D59"/>
    <w:rsid w:val="00A94493"/>
    <w:rsid w:val="00A96E39"/>
    <w:rsid w:val="00A971B9"/>
    <w:rsid w:val="00A977A1"/>
    <w:rsid w:val="00AA0E50"/>
    <w:rsid w:val="00AA10DB"/>
    <w:rsid w:val="00AA10F3"/>
    <w:rsid w:val="00AA18DC"/>
    <w:rsid w:val="00AA1A6E"/>
    <w:rsid w:val="00AA247B"/>
    <w:rsid w:val="00AA3847"/>
    <w:rsid w:val="00AA42DB"/>
    <w:rsid w:val="00AA536D"/>
    <w:rsid w:val="00AA56A8"/>
    <w:rsid w:val="00AA6730"/>
    <w:rsid w:val="00AA6B2A"/>
    <w:rsid w:val="00AB0267"/>
    <w:rsid w:val="00AB25A1"/>
    <w:rsid w:val="00AB25B1"/>
    <w:rsid w:val="00AB6404"/>
    <w:rsid w:val="00AB7F3C"/>
    <w:rsid w:val="00AC0469"/>
    <w:rsid w:val="00AC116D"/>
    <w:rsid w:val="00AC1194"/>
    <w:rsid w:val="00AC1CB7"/>
    <w:rsid w:val="00AC2704"/>
    <w:rsid w:val="00AC472C"/>
    <w:rsid w:val="00AC53F9"/>
    <w:rsid w:val="00AC735D"/>
    <w:rsid w:val="00AC7BEE"/>
    <w:rsid w:val="00AD0298"/>
    <w:rsid w:val="00AD1BCB"/>
    <w:rsid w:val="00AD4C12"/>
    <w:rsid w:val="00AD53C4"/>
    <w:rsid w:val="00AD5BCB"/>
    <w:rsid w:val="00AD62DF"/>
    <w:rsid w:val="00AD6330"/>
    <w:rsid w:val="00AD6D6C"/>
    <w:rsid w:val="00AD786F"/>
    <w:rsid w:val="00AD7E6F"/>
    <w:rsid w:val="00AD7FCB"/>
    <w:rsid w:val="00AE2216"/>
    <w:rsid w:val="00AE2AE7"/>
    <w:rsid w:val="00AE480A"/>
    <w:rsid w:val="00AE5764"/>
    <w:rsid w:val="00AE681E"/>
    <w:rsid w:val="00AE6D4A"/>
    <w:rsid w:val="00AF0FDA"/>
    <w:rsid w:val="00AF2994"/>
    <w:rsid w:val="00AF2E32"/>
    <w:rsid w:val="00AF2F0D"/>
    <w:rsid w:val="00AF4769"/>
    <w:rsid w:val="00AF4BF0"/>
    <w:rsid w:val="00AF59E8"/>
    <w:rsid w:val="00AF7551"/>
    <w:rsid w:val="00B01769"/>
    <w:rsid w:val="00B018E1"/>
    <w:rsid w:val="00B01C4B"/>
    <w:rsid w:val="00B0257A"/>
    <w:rsid w:val="00B031CB"/>
    <w:rsid w:val="00B044C5"/>
    <w:rsid w:val="00B055F2"/>
    <w:rsid w:val="00B05891"/>
    <w:rsid w:val="00B07900"/>
    <w:rsid w:val="00B1093D"/>
    <w:rsid w:val="00B11D0B"/>
    <w:rsid w:val="00B12511"/>
    <w:rsid w:val="00B1265C"/>
    <w:rsid w:val="00B12AC7"/>
    <w:rsid w:val="00B13996"/>
    <w:rsid w:val="00B13C4B"/>
    <w:rsid w:val="00B14C23"/>
    <w:rsid w:val="00B15CD1"/>
    <w:rsid w:val="00B170FA"/>
    <w:rsid w:val="00B2107E"/>
    <w:rsid w:val="00B2108D"/>
    <w:rsid w:val="00B21520"/>
    <w:rsid w:val="00B22399"/>
    <w:rsid w:val="00B24038"/>
    <w:rsid w:val="00B242A4"/>
    <w:rsid w:val="00B25E99"/>
    <w:rsid w:val="00B30E86"/>
    <w:rsid w:val="00B317E0"/>
    <w:rsid w:val="00B31D31"/>
    <w:rsid w:val="00B338DB"/>
    <w:rsid w:val="00B33B68"/>
    <w:rsid w:val="00B3490C"/>
    <w:rsid w:val="00B352F9"/>
    <w:rsid w:val="00B35FBE"/>
    <w:rsid w:val="00B37B53"/>
    <w:rsid w:val="00B37CAD"/>
    <w:rsid w:val="00B37F8C"/>
    <w:rsid w:val="00B40512"/>
    <w:rsid w:val="00B40AE9"/>
    <w:rsid w:val="00B40E7D"/>
    <w:rsid w:val="00B43103"/>
    <w:rsid w:val="00B43E1A"/>
    <w:rsid w:val="00B44F6D"/>
    <w:rsid w:val="00B465C9"/>
    <w:rsid w:val="00B4762E"/>
    <w:rsid w:val="00B5197B"/>
    <w:rsid w:val="00B528F7"/>
    <w:rsid w:val="00B53810"/>
    <w:rsid w:val="00B53FC9"/>
    <w:rsid w:val="00B540CF"/>
    <w:rsid w:val="00B55319"/>
    <w:rsid w:val="00B6025F"/>
    <w:rsid w:val="00B6135D"/>
    <w:rsid w:val="00B61795"/>
    <w:rsid w:val="00B62BF2"/>
    <w:rsid w:val="00B64BE5"/>
    <w:rsid w:val="00B6558E"/>
    <w:rsid w:val="00B65C21"/>
    <w:rsid w:val="00B65E60"/>
    <w:rsid w:val="00B67156"/>
    <w:rsid w:val="00B7001A"/>
    <w:rsid w:val="00B70747"/>
    <w:rsid w:val="00B72483"/>
    <w:rsid w:val="00B72A46"/>
    <w:rsid w:val="00B74050"/>
    <w:rsid w:val="00B75A09"/>
    <w:rsid w:val="00B76EE8"/>
    <w:rsid w:val="00B7713E"/>
    <w:rsid w:val="00B7737F"/>
    <w:rsid w:val="00B77889"/>
    <w:rsid w:val="00B778BD"/>
    <w:rsid w:val="00B81444"/>
    <w:rsid w:val="00B842B5"/>
    <w:rsid w:val="00B843C4"/>
    <w:rsid w:val="00B86633"/>
    <w:rsid w:val="00B903BC"/>
    <w:rsid w:val="00B9180E"/>
    <w:rsid w:val="00B92459"/>
    <w:rsid w:val="00B92E78"/>
    <w:rsid w:val="00B939B3"/>
    <w:rsid w:val="00B94F9B"/>
    <w:rsid w:val="00B95132"/>
    <w:rsid w:val="00B973EC"/>
    <w:rsid w:val="00B97F22"/>
    <w:rsid w:val="00BA01A3"/>
    <w:rsid w:val="00BA0B10"/>
    <w:rsid w:val="00BA1C60"/>
    <w:rsid w:val="00BA1CEA"/>
    <w:rsid w:val="00BA1D67"/>
    <w:rsid w:val="00BA3583"/>
    <w:rsid w:val="00BA3D00"/>
    <w:rsid w:val="00BA4773"/>
    <w:rsid w:val="00BA6085"/>
    <w:rsid w:val="00BA6CD5"/>
    <w:rsid w:val="00BA7AB7"/>
    <w:rsid w:val="00BA7F8E"/>
    <w:rsid w:val="00BB0728"/>
    <w:rsid w:val="00BB10E3"/>
    <w:rsid w:val="00BB1773"/>
    <w:rsid w:val="00BB3589"/>
    <w:rsid w:val="00BB3A92"/>
    <w:rsid w:val="00BB4B34"/>
    <w:rsid w:val="00BC18E4"/>
    <w:rsid w:val="00BC3923"/>
    <w:rsid w:val="00BC4F24"/>
    <w:rsid w:val="00BC5831"/>
    <w:rsid w:val="00BC5FCE"/>
    <w:rsid w:val="00BD0B02"/>
    <w:rsid w:val="00BD60AC"/>
    <w:rsid w:val="00BE0F10"/>
    <w:rsid w:val="00BE134D"/>
    <w:rsid w:val="00BE1E56"/>
    <w:rsid w:val="00BE2107"/>
    <w:rsid w:val="00BE242A"/>
    <w:rsid w:val="00BE3C58"/>
    <w:rsid w:val="00BE548C"/>
    <w:rsid w:val="00BE5FD8"/>
    <w:rsid w:val="00BE683A"/>
    <w:rsid w:val="00BE695E"/>
    <w:rsid w:val="00BF062C"/>
    <w:rsid w:val="00BF1758"/>
    <w:rsid w:val="00BF2A90"/>
    <w:rsid w:val="00BF3412"/>
    <w:rsid w:val="00BF3B38"/>
    <w:rsid w:val="00BF3B64"/>
    <w:rsid w:val="00BF3D16"/>
    <w:rsid w:val="00BF4C41"/>
    <w:rsid w:val="00BF5009"/>
    <w:rsid w:val="00BF578C"/>
    <w:rsid w:val="00BF5C3D"/>
    <w:rsid w:val="00BF786C"/>
    <w:rsid w:val="00C00CEE"/>
    <w:rsid w:val="00C01728"/>
    <w:rsid w:val="00C03379"/>
    <w:rsid w:val="00C0466F"/>
    <w:rsid w:val="00C062FD"/>
    <w:rsid w:val="00C113D3"/>
    <w:rsid w:val="00C154D8"/>
    <w:rsid w:val="00C1597A"/>
    <w:rsid w:val="00C15EAF"/>
    <w:rsid w:val="00C169C1"/>
    <w:rsid w:val="00C169E0"/>
    <w:rsid w:val="00C2116B"/>
    <w:rsid w:val="00C227EA"/>
    <w:rsid w:val="00C22CB5"/>
    <w:rsid w:val="00C231AE"/>
    <w:rsid w:val="00C2342B"/>
    <w:rsid w:val="00C2434B"/>
    <w:rsid w:val="00C243D4"/>
    <w:rsid w:val="00C24613"/>
    <w:rsid w:val="00C260CC"/>
    <w:rsid w:val="00C2664F"/>
    <w:rsid w:val="00C266A3"/>
    <w:rsid w:val="00C2731B"/>
    <w:rsid w:val="00C3035F"/>
    <w:rsid w:val="00C30537"/>
    <w:rsid w:val="00C30FAF"/>
    <w:rsid w:val="00C3455A"/>
    <w:rsid w:val="00C3538C"/>
    <w:rsid w:val="00C35CC2"/>
    <w:rsid w:val="00C36101"/>
    <w:rsid w:val="00C367EC"/>
    <w:rsid w:val="00C373BE"/>
    <w:rsid w:val="00C40DF6"/>
    <w:rsid w:val="00C411EE"/>
    <w:rsid w:val="00C44F3B"/>
    <w:rsid w:val="00C4559F"/>
    <w:rsid w:val="00C45791"/>
    <w:rsid w:val="00C4654F"/>
    <w:rsid w:val="00C47112"/>
    <w:rsid w:val="00C47A19"/>
    <w:rsid w:val="00C50016"/>
    <w:rsid w:val="00C50827"/>
    <w:rsid w:val="00C5119C"/>
    <w:rsid w:val="00C51E3D"/>
    <w:rsid w:val="00C52E7E"/>
    <w:rsid w:val="00C53AFE"/>
    <w:rsid w:val="00C53EC2"/>
    <w:rsid w:val="00C57E8E"/>
    <w:rsid w:val="00C61F7B"/>
    <w:rsid w:val="00C6200B"/>
    <w:rsid w:val="00C62ABE"/>
    <w:rsid w:val="00C64969"/>
    <w:rsid w:val="00C64FF2"/>
    <w:rsid w:val="00C65000"/>
    <w:rsid w:val="00C6579F"/>
    <w:rsid w:val="00C66F52"/>
    <w:rsid w:val="00C71718"/>
    <w:rsid w:val="00C73919"/>
    <w:rsid w:val="00C76099"/>
    <w:rsid w:val="00C770F8"/>
    <w:rsid w:val="00C774F0"/>
    <w:rsid w:val="00C77C50"/>
    <w:rsid w:val="00C81778"/>
    <w:rsid w:val="00C820B5"/>
    <w:rsid w:val="00C822CD"/>
    <w:rsid w:val="00C824B3"/>
    <w:rsid w:val="00C85767"/>
    <w:rsid w:val="00C865A6"/>
    <w:rsid w:val="00C91495"/>
    <w:rsid w:val="00C91519"/>
    <w:rsid w:val="00C91B44"/>
    <w:rsid w:val="00C91BCD"/>
    <w:rsid w:val="00C923DE"/>
    <w:rsid w:val="00C96A09"/>
    <w:rsid w:val="00C9783B"/>
    <w:rsid w:val="00C97EA8"/>
    <w:rsid w:val="00CA0016"/>
    <w:rsid w:val="00CA0A6F"/>
    <w:rsid w:val="00CA184F"/>
    <w:rsid w:val="00CA1A17"/>
    <w:rsid w:val="00CA3653"/>
    <w:rsid w:val="00CA67BB"/>
    <w:rsid w:val="00CA766C"/>
    <w:rsid w:val="00CB0C4B"/>
    <w:rsid w:val="00CB1621"/>
    <w:rsid w:val="00CB2097"/>
    <w:rsid w:val="00CB56F5"/>
    <w:rsid w:val="00CB5D65"/>
    <w:rsid w:val="00CB6C14"/>
    <w:rsid w:val="00CC007F"/>
    <w:rsid w:val="00CC0A0B"/>
    <w:rsid w:val="00CC0C35"/>
    <w:rsid w:val="00CC1938"/>
    <w:rsid w:val="00CC1C04"/>
    <w:rsid w:val="00CC2E7C"/>
    <w:rsid w:val="00CC4182"/>
    <w:rsid w:val="00CC46B8"/>
    <w:rsid w:val="00CC5CB3"/>
    <w:rsid w:val="00CC6468"/>
    <w:rsid w:val="00CC676A"/>
    <w:rsid w:val="00CC67EF"/>
    <w:rsid w:val="00CC7023"/>
    <w:rsid w:val="00CC796F"/>
    <w:rsid w:val="00CD0B45"/>
    <w:rsid w:val="00CD3FCA"/>
    <w:rsid w:val="00CD44DF"/>
    <w:rsid w:val="00CD47A4"/>
    <w:rsid w:val="00CD4D73"/>
    <w:rsid w:val="00CD50E8"/>
    <w:rsid w:val="00CD6474"/>
    <w:rsid w:val="00CD655D"/>
    <w:rsid w:val="00CD661B"/>
    <w:rsid w:val="00CD689D"/>
    <w:rsid w:val="00CD6D6A"/>
    <w:rsid w:val="00CD72F0"/>
    <w:rsid w:val="00CE1561"/>
    <w:rsid w:val="00CE23BA"/>
    <w:rsid w:val="00CE2DD6"/>
    <w:rsid w:val="00CE3A82"/>
    <w:rsid w:val="00CE618C"/>
    <w:rsid w:val="00CE69DA"/>
    <w:rsid w:val="00CE7DB7"/>
    <w:rsid w:val="00CE7EED"/>
    <w:rsid w:val="00CF0FF8"/>
    <w:rsid w:val="00CF3E4B"/>
    <w:rsid w:val="00CF79DC"/>
    <w:rsid w:val="00CF7E5F"/>
    <w:rsid w:val="00D01FF4"/>
    <w:rsid w:val="00D0254E"/>
    <w:rsid w:val="00D04C06"/>
    <w:rsid w:val="00D04F14"/>
    <w:rsid w:val="00D06DB6"/>
    <w:rsid w:val="00D11E81"/>
    <w:rsid w:val="00D12620"/>
    <w:rsid w:val="00D12AE8"/>
    <w:rsid w:val="00D13765"/>
    <w:rsid w:val="00D14D91"/>
    <w:rsid w:val="00D1664C"/>
    <w:rsid w:val="00D17C62"/>
    <w:rsid w:val="00D21D75"/>
    <w:rsid w:val="00D227D2"/>
    <w:rsid w:val="00D2653E"/>
    <w:rsid w:val="00D27C85"/>
    <w:rsid w:val="00D306E8"/>
    <w:rsid w:val="00D32B69"/>
    <w:rsid w:val="00D33959"/>
    <w:rsid w:val="00D343FB"/>
    <w:rsid w:val="00D4454F"/>
    <w:rsid w:val="00D45B8B"/>
    <w:rsid w:val="00D4607E"/>
    <w:rsid w:val="00D46A2F"/>
    <w:rsid w:val="00D46AF3"/>
    <w:rsid w:val="00D47A0A"/>
    <w:rsid w:val="00D50FAC"/>
    <w:rsid w:val="00D51587"/>
    <w:rsid w:val="00D51FF2"/>
    <w:rsid w:val="00D53080"/>
    <w:rsid w:val="00D53CD5"/>
    <w:rsid w:val="00D55A27"/>
    <w:rsid w:val="00D63AD6"/>
    <w:rsid w:val="00D649F2"/>
    <w:rsid w:val="00D66158"/>
    <w:rsid w:val="00D678E7"/>
    <w:rsid w:val="00D71F6C"/>
    <w:rsid w:val="00D748A7"/>
    <w:rsid w:val="00D74F24"/>
    <w:rsid w:val="00D76D09"/>
    <w:rsid w:val="00D7735B"/>
    <w:rsid w:val="00D7766B"/>
    <w:rsid w:val="00D779EE"/>
    <w:rsid w:val="00D800AF"/>
    <w:rsid w:val="00D82C36"/>
    <w:rsid w:val="00D837BE"/>
    <w:rsid w:val="00D8422F"/>
    <w:rsid w:val="00D875A3"/>
    <w:rsid w:val="00D917FC"/>
    <w:rsid w:val="00D9268C"/>
    <w:rsid w:val="00D94CAA"/>
    <w:rsid w:val="00D9550F"/>
    <w:rsid w:val="00D95BB6"/>
    <w:rsid w:val="00D9755D"/>
    <w:rsid w:val="00D97802"/>
    <w:rsid w:val="00D97A38"/>
    <w:rsid w:val="00DA13EB"/>
    <w:rsid w:val="00DA317A"/>
    <w:rsid w:val="00DA3C28"/>
    <w:rsid w:val="00DA4089"/>
    <w:rsid w:val="00DA4532"/>
    <w:rsid w:val="00DA5517"/>
    <w:rsid w:val="00DA5F47"/>
    <w:rsid w:val="00DA6262"/>
    <w:rsid w:val="00DA74F5"/>
    <w:rsid w:val="00DA7E1F"/>
    <w:rsid w:val="00DB05E4"/>
    <w:rsid w:val="00DB098B"/>
    <w:rsid w:val="00DB0EFE"/>
    <w:rsid w:val="00DB2F66"/>
    <w:rsid w:val="00DB2F71"/>
    <w:rsid w:val="00DB403C"/>
    <w:rsid w:val="00DC0799"/>
    <w:rsid w:val="00DC0D4F"/>
    <w:rsid w:val="00DC2195"/>
    <w:rsid w:val="00DC2370"/>
    <w:rsid w:val="00DC2D11"/>
    <w:rsid w:val="00DC4196"/>
    <w:rsid w:val="00DC4A6D"/>
    <w:rsid w:val="00DC4F2A"/>
    <w:rsid w:val="00DC5011"/>
    <w:rsid w:val="00DD069F"/>
    <w:rsid w:val="00DD153F"/>
    <w:rsid w:val="00DD1E2B"/>
    <w:rsid w:val="00DD3056"/>
    <w:rsid w:val="00DD3480"/>
    <w:rsid w:val="00DD3EE9"/>
    <w:rsid w:val="00DD40A7"/>
    <w:rsid w:val="00DD436B"/>
    <w:rsid w:val="00DD4A60"/>
    <w:rsid w:val="00DD52B2"/>
    <w:rsid w:val="00DD6011"/>
    <w:rsid w:val="00DD62C8"/>
    <w:rsid w:val="00DD712F"/>
    <w:rsid w:val="00DE06E9"/>
    <w:rsid w:val="00DE0E1E"/>
    <w:rsid w:val="00DE2017"/>
    <w:rsid w:val="00DE29CD"/>
    <w:rsid w:val="00DE3171"/>
    <w:rsid w:val="00DE3FD6"/>
    <w:rsid w:val="00DE543C"/>
    <w:rsid w:val="00DE6305"/>
    <w:rsid w:val="00DE7E26"/>
    <w:rsid w:val="00DF0A10"/>
    <w:rsid w:val="00DF1D3D"/>
    <w:rsid w:val="00DF2B47"/>
    <w:rsid w:val="00DF31CA"/>
    <w:rsid w:val="00DF3F34"/>
    <w:rsid w:val="00DF42A2"/>
    <w:rsid w:val="00DF641D"/>
    <w:rsid w:val="00DF6DD3"/>
    <w:rsid w:val="00DF7C74"/>
    <w:rsid w:val="00E00EC0"/>
    <w:rsid w:val="00E01BFB"/>
    <w:rsid w:val="00E0277A"/>
    <w:rsid w:val="00E044A2"/>
    <w:rsid w:val="00E04A3A"/>
    <w:rsid w:val="00E06AFE"/>
    <w:rsid w:val="00E11128"/>
    <w:rsid w:val="00E11653"/>
    <w:rsid w:val="00E13A51"/>
    <w:rsid w:val="00E15CA5"/>
    <w:rsid w:val="00E17104"/>
    <w:rsid w:val="00E208A2"/>
    <w:rsid w:val="00E20A7B"/>
    <w:rsid w:val="00E21DEE"/>
    <w:rsid w:val="00E2220A"/>
    <w:rsid w:val="00E225B8"/>
    <w:rsid w:val="00E2310B"/>
    <w:rsid w:val="00E23409"/>
    <w:rsid w:val="00E25F2A"/>
    <w:rsid w:val="00E2619B"/>
    <w:rsid w:val="00E30FC7"/>
    <w:rsid w:val="00E318EC"/>
    <w:rsid w:val="00E31D0C"/>
    <w:rsid w:val="00E34C04"/>
    <w:rsid w:val="00E35F95"/>
    <w:rsid w:val="00E41D4B"/>
    <w:rsid w:val="00E42127"/>
    <w:rsid w:val="00E43627"/>
    <w:rsid w:val="00E438AA"/>
    <w:rsid w:val="00E442A9"/>
    <w:rsid w:val="00E45CE5"/>
    <w:rsid w:val="00E508BA"/>
    <w:rsid w:val="00E52BED"/>
    <w:rsid w:val="00E533AF"/>
    <w:rsid w:val="00E53426"/>
    <w:rsid w:val="00E5351A"/>
    <w:rsid w:val="00E54618"/>
    <w:rsid w:val="00E55E74"/>
    <w:rsid w:val="00E626A1"/>
    <w:rsid w:val="00E64367"/>
    <w:rsid w:val="00E65D67"/>
    <w:rsid w:val="00E660BD"/>
    <w:rsid w:val="00E66204"/>
    <w:rsid w:val="00E66228"/>
    <w:rsid w:val="00E66C20"/>
    <w:rsid w:val="00E70CD6"/>
    <w:rsid w:val="00E72438"/>
    <w:rsid w:val="00E72CBF"/>
    <w:rsid w:val="00E75ACD"/>
    <w:rsid w:val="00E774BC"/>
    <w:rsid w:val="00E778CD"/>
    <w:rsid w:val="00E80E2D"/>
    <w:rsid w:val="00E8260E"/>
    <w:rsid w:val="00E834E6"/>
    <w:rsid w:val="00E83596"/>
    <w:rsid w:val="00E84C8D"/>
    <w:rsid w:val="00E8649A"/>
    <w:rsid w:val="00E86747"/>
    <w:rsid w:val="00E875E4"/>
    <w:rsid w:val="00E900D0"/>
    <w:rsid w:val="00E925C6"/>
    <w:rsid w:val="00E92AC9"/>
    <w:rsid w:val="00E930E1"/>
    <w:rsid w:val="00E938E1"/>
    <w:rsid w:val="00E93900"/>
    <w:rsid w:val="00E93F8D"/>
    <w:rsid w:val="00E9484A"/>
    <w:rsid w:val="00E95233"/>
    <w:rsid w:val="00E9528D"/>
    <w:rsid w:val="00E95760"/>
    <w:rsid w:val="00EA1BCF"/>
    <w:rsid w:val="00EA27F1"/>
    <w:rsid w:val="00EA2B05"/>
    <w:rsid w:val="00EA37F8"/>
    <w:rsid w:val="00EA4480"/>
    <w:rsid w:val="00EA4EC1"/>
    <w:rsid w:val="00EB52EB"/>
    <w:rsid w:val="00EB544A"/>
    <w:rsid w:val="00EB56C0"/>
    <w:rsid w:val="00EB6554"/>
    <w:rsid w:val="00EB6FB6"/>
    <w:rsid w:val="00EB72AA"/>
    <w:rsid w:val="00EB78AD"/>
    <w:rsid w:val="00EC09C1"/>
    <w:rsid w:val="00EC12AB"/>
    <w:rsid w:val="00EC28A4"/>
    <w:rsid w:val="00EC3E7A"/>
    <w:rsid w:val="00EC3EA8"/>
    <w:rsid w:val="00EC3EFA"/>
    <w:rsid w:val="00EC49D3"/>
    <w:rsid w:val="00EC533D"/>
    <w:rsid w:val="00ED0AC2"/>
    <w:rsid w:val="00ED40DE"/>
    <w:rsid w:val="00ED53E0"/>
    <w:rsid w:val="00ED5527"/>
    <w:rsid w:val="00ED5605"/>
    <w:rsid w:val="00EE0A9A"/>
    <w:rsid w:val="00EE0CBA"/>
    <w:rsid w:val="00EE11AC"/>
    <w:rsid w:val="00EE11EB"/>
    <w:rsid w:val="00EE1C37"/>
    <w:rsid w:val="00EE56D6"/>
    <w:rsid w:val="00EE6D65"/>
    <w:rsid w:val="00EF02D4"/>
    <w:rsid w:val="00EF1639"/>
    <w:rsid w:val="00EF22D6"/>
    <w:rsid w:val="00EF3342"/>
    <w:rsid w:val="00EF3481"/>
    <w:rsid w:val="00EF4216"/>
    <w:rsid w:val="00EF57DE"/>
    <w:rsid w:val="00EF5BDD"/>
    <w:rsid w:val="00EF75D5"/>
    <w:rsid w:val="00EF7D2A"/>
    <w:rsid w:val="00F00FC6"/>
    <w:rsid w:val="00F02376"/>
    <w:rsid w:val="00F024DC"/>
    <w:rsid w:val="00F02971"/>
    <w:rsid w:val="00F02DF3"/>
    <w:rsid w:val="00F02FB4"/>
    <w:rsid w:val="00F05F3C"/>
    <w:rsid w:val="00F06B7D"/>
    <w:rsid w:val="00F07C3B"/>
    <w:rsid w:val="00F11D01"/>
    <w:rsid w:val="00F12B91"/>
    <w:rsid w:val="00F14F7F"/>
    <w:rsid w:val="00F1535D"/>
    <w:rsid w:val="00F16FA8"/>
    <w:rsid w:val="00F17892"/>
    <w:rsid w:val="00F21915"/>
    <w:rsid w:val="00F23508"/>
    <w:rsid w:val="00F23981"/>
    <w:rsid w:val="00F23DC0"/>
    <w:rsid w:val="00F25EE2"/>
    <w:rsid w:val="00F318BA"/>
    <w:rsid w:val="00F32784"/>
    <w:rsid w:val="00F32A5A"/>
    <w:rsid w:val="00F35199"/>
    <w:rsid w:val="00F351AD"/>
    <w:rsid w:val="00F36239"/>
    <w:rsid w:val="00F426E5"/>
    <w:rsid w:val="00F43A66"/>
    <w:rsid w:val="00F468B0"/>
    <w:rsid w:val="00F46C9D"/>
    <w:rsid w:val="00F47B7C"/>
    <w:rsid w:val="00F5249A"/>
    <w:rsid w:val="00F552A4"/>
    <w:rsid w:val="00F563FE"/>
    <w:rsid w:val="00F56DA5"/>
    <w:rsid w:val="00F57494"/>
    <w:rsid w:val="00F57CC1"/>
    <w:rsid w:val="00F60132"/>
    <w:rsid w:val="00F621F5"/>
    <w:rsid w:val="00F62C19"/>
    <w:rsid w:val="00F63084"/>
    <w:rsid w:val="00F6323B"/>
    <w:rsid w:val="00F650CB"/>
    <w:rsid w:val="00F709A2"/>
    <w:rsid w:val="00F720DF"/>
    <w:rsid w:val="00F73000"/>
    <w:rsid w:val="00F77EE3"/>
    <w:rsid w:val="00F8001E"/>
    <w:rsid w:val="00F81D34"/>
    <w:rsid w:val="00F81E66"/>
    <w:rsid w:val="00F826FB"/>
    <w:rsid w:val="00F838AA"/>
    <w:rsid w:val="00F83E0B"/>
    <w:rsid w:val="00F86353"/>
    <w:rsid w:val="00F86B28"/>
    <w:rsid w:val="00F87179"/>
    <w:rsid w:val="00F87B3A"/>
    <w:rsid w:val="00F87E44"/>
    <w:rsid w:val="00F90716"/>
    <w:rsid w:val="00F9457D"/>
    <w:rsid w:val="00F9504F"/>
    <w:rsid w:val="00F9741A"/>
    <w:rsid w:val="00FA2020"/>
    <w:rsid w:val="00FA348E"/>
    <w:rsid w:val="00FA4CC4"/>
    <w:rsid w:val="00FA6683"/>
    <w:rsid w:val="00FA7820"/>
    <w:rsid w:val="00FB00A8"/>
    <w:rsid w:val="00FB036A"/>
    <w:rsid w:val="00FB0A3A"/>
    <w:rsid w:val="00FB2827"/>
    <w:rsid w:val="00FB35EA"/>
    <w:rsid w:val="00FB453B"/>
    <w:rsid w:val="00FB4854"/>
    <w:rsid w:val="00FB679B"/>
    <w:rsid w:val="00FB7494"/>
    <w:rsid w:val="00FC09F2"/>
    <w:rsid w:val="00FC0E72"/>
    <w:rsid w:val="00FC119F"/>
    <w:rsid w:val="00FC265E"/>
    <w:rsid w:val="00FC2EA5"/>
    <w:rsid w:val="00FC3E5E"/>
    <w:rsid w:val="00FC4703"/>
    <w:rsid w:val="00FC5FF1"/>
    <w:rsid w:val="00FC6100"/>
    <w:rsid w:val="00FD09DB"/>
    <w:rsid w:val="00FD0C27"/>
    <w:rsid w:val="00FD0E4E"/>
    <w:rsid w:val="00FD1487"/>
    <w:rsid w:val="00FD2FD7"/>
    <w:rsid w:val="00FD35C5"/>
    <w:rsid w:val="00FD3BD0"/>
    <w:rsid w:val="00FD4480"/>
    <w:rsid w:val="00FD5E1C"/>
    <w:rsid w:val="00FD7266"/>
    <w:rsid w:val="00FE0706"/>
    <w:rsid w:val="00FE27C9"/>
    <w:rsid w:val="00FE2DFE"/>
    <w:rsid w:val="00FE597E"/>
    <w:rsid w:val="00FE6613"/>
    <w:rsid w:val="00FF465A"/>
    <w:rsid w:val="00FF58DE"/>
    <w:rsid w:val="00FF652D"/>
    <w:rsid w:val="00FF6A1F"/>
    <w:rsid w:val="00FF7316"/>
    <w:rsid w:val="03B469A3"/>
    <w:rsid w:val="07336117"/>
    <w:rsid w:val="08A228B9"/>
    <w:rsid w:val="098D603B"/>
    <w:rsid w:val="0A2401F2"/>
    <w:rsid w:val="0EBD766F"/>
    <w:rsid w:val="1329546E"/>
    <w:rsid w:val="15BC1B22"/>
    <w:rsid w:val="1C151423"/>
    <w:rsid w:val="1D3D5017"/>
    <w:rsid w:val="1D890365"/>
    <w:rsid w:val="20DD099B"/>
    <w:rsid w:val="249B5576"/>
    <w:rsid w:val="25AB575C"/>
    <w:rsid w:val="28D24FA0"/>
    <w:rsid w:val="294360FD"/>
    <w:rsid w:val="296A5517"/>
    <w:rsid w:val="308D486F"/>
    <w:rsid w:val="325E612F"/>
    <w:rsid w:val="32DB4074"/>
    <w:rsid w:val="33082BEB"/>
    <w:rsid w:val="337A6111"/>
    <w:rsid w:val="366E215D"/>
    <w:rsid w:val="381E6620"/>
    <w:rsid w:val="3830653A"/>
    <w:rsid w:val="38627604"/>
    <w:rsid w:val="3A2254A9"/>
    <w:rsid w:val="3C422090"/>
    <w:rsid w:val="3D7C2E95"/>
    <w:rsid w:val="3ED170A6"/>
    <w:rsid w:val="40FC4296"/>
    <w:rsid w:val="41D3433B"/>
    <w:rsid w:val="420B20B2"/>
    <w:rsid w:val="42161379"/>
    <w:rsid w:val="46957BD9"/>
    <w:rsid w:val="48947976"/>
    <w:rsid w:val="4A0D4367"/>
    <w:rsid w:val="4C9D525F"/>
    <w:rsid w:val="50CE28D9"/>
    <w:rsid w:val="52024094"/>
    <w:rsid w:val="535F617D"/>
    <w:rsid w:val="578D73B3"/>
    <w:rsid w:val="59874BEF"/>
    <w:rsid w:val="5ABB2705"/>
    <w:rsid w:val="5DB54949"/>
    <w:rsid w:val="5EE92F6B"/>
    <w:rsid w:val="61663E8E"/>
    <w:rsid w:val="62E16B45"/>
    <w:rsid w:val="66874DE1"/>
    <w:rsid w:val="68001F64"/>
    <w:rsid w:val="680C6B42"/>
    <w:rsid w:val="6C492DC8"/>
    <w:rsid w:val="6D653F4C"/>
    <w:rsid w:val="6E091601"/>
    <w:rsid w:val="712C3D58"/>
    <w:rsid w:val="761B3104"/>
    <w:rsid w:val="797D10DD"/>
    <w:rsid w:val="7E8A70F7"/>
    <w:rsid w:val="7ED3085A"/>
    <w:rsid w:val="7EED05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ID" w:eastAsia="en-ID"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2967"/>
    <w:rPr>
      <w:rFonts w:eastAsia="MS Mincho"/>
      <w:sz w:val="24"/>
      <w:szCs w:val="24"/>
      <w:lang w:val="en-US" w:eastAsia="ja-JP"/>
    </w:rPr>
  </w:style>
  <w:style w:type="paragraph" w:styleId="Heading1">
    <w:name w:val="heading 1"/>
    <w:basedOn w:val="Normal"/>
    <w:next w:val="Normal"/>
    <w:link w:val="Heading1Char"/>
    <w:uiPriority w:val="99"/>
    <w:qFormat/>
    <w:rsid w:val="00742967"/>
    <w:pPr>
      <w:keepNext/>
      <w:spacing w:before="240" w:after="60"/>
      <w:outlineLvl w:val="0"/>
    </w:pPr>
    <w:rPr>
      <w:rFonts w:ascii="Arial" w:eastAsia="Times New Roman" w:hAnsi="Arial" w:cs="Arial"/>
      <w:b/>
      <w:bCs/>
      <w:kern w:val="32"/>
      <w:sz w:val="32"/>
      <w:szCs w:val="32"/>
      <w:lang w:val="en-GB" w:eastAsia="en-US"/>
    </w:rPr>
  </w:style>
  <w:style w:type="paragraph" w:styleId="Heading2">
    <w:name w:val="heading 2"/>
    <w:basedOn w:val="Normal"/>
    <w:next w:val="Normal"/>
    <w:link w:val="Heading2Char"/>
    <w:uiPriority w:val="99"/>
    <w:qFormat/>
    <w:rsid w:val="00742967"/>
    <w:pPr>
      <w:keepNext/>
      <w:outlineLvl w:val="1"/>
    </w:pPr>
    <w:rPr>
      <w:rFonts w:eastAsia="Times New Roman"/>
      <w:b/>
      <w:bCs/>
      <w:lang w:val="en-GB" w:eastAsia="en-US"/>
    </w:rPr>
  </w:style>
  <w:style w:type="paragraph" w:styleId="Heading3">
    <w:name w:val="heading 3"/>
    <w:basedOn w:val="Normal"/>
    <w:next w:val="Normal"/>
    <w:link w:val="Heading3Char"/>
    <w:uiPriority w:val="99"/>
    <w:qFormat/>
    <w:rsid w:val="00742967"/>
    <w:pPr>
      <w:keepNext/>
      <w:outlineLvl w:val="2"/>
    </w:pPr>
    <w:rPr>
      <w:rFonts w:ascii="Book Antiqua" w:eastAsia="Times New Roman" w:hAnsi="Book Antiqua" w:cs="Arial"/>
      <w:b/>
      <w:bCs/>
      <w:u w:val="single"/>
      <w:lang w:eastAsia="en-US"/>
    </w:rPr>
  </w:style>
  <w:style w:type="paragraph" w:styleId="Heading4">
    <w:name w:val="heading 4"/>
    <w:basedOn w:val="Normal"/>
    <w:next w:val="Normal"/>
    <w:link w:val="Heading4Char"/>
    <w:uiPriority w:val="99"/>
    <w:qFormat/>
    <w:rsid w:val="00742967"/>
    <w:pPr>
      <w:keepNext/>
      <w:jc w:val="center"/>
      <w:outlineLvl w:val="3"/>
    </w:pPr>
    <w:rPr>
      <w:rFonts w:ascii="Arial" w:eastAsia="Times New Roman" w:hAnsi="Arial" w:cs="Arial"/>
      <w:b/>
      <w:bCs/>
      <w:sz w:val="20"/>
      <w:szCs w:val="20"/>
      <w:lang w:val="en-GB" w:eastAsia="en-US"/>
    </w:rPr>
  </w:style>
  <w:style w:type="paragraph" w:styleId="Heading5">
    <w:name w:val="heading 5"/>
    <w:basedOn w:val="Normal"/>
    <w:next w:val="Normal"/>
    <w:link w:val="Heading5Char"/>
    <w:uiPriority w:val="99"/>
    <w:qFormat/>
    <w:rsid w:val="00742967"/>
    <w:pPr>
      <w:keepNext/>
      <w:outlineLvl w:val="4"/>
    </w:pPr>
    <w:rPr>
      <w:rFonts w:ascii="Arial" w:eastAsia="Times New Roman" w:hAnsi="Arial" w:cs="Arial"/>
      <w:b/>
      <w:bCs/>
      <w:sz w:val="20"/>
      <w:szCs w:val="20"/>
      <w:lang w:val="en-GB" w:eastAsia="en-US"/>
    </w:rPr>
  </w:style>
  <w:style w:type="paragraph" w:styleId="Heading6">
    <w:name w:val="heading 6"/>
    <w:basedOn w:val="Normal"/>
    <w:next w:val="Normal"/>
    <w:link w:val="Heading6Char"/>
    <w:uiPriority w:val="99"/>
    <w:qFormat/>
    <w:rsid w:val="00742967"/>
    <w:pPr>
      <w:keepNext/>
      <w:framePr w:hSpace="180" w:wrap="around" w:vAnchor="text" w:hAnchor="text" w:x="370" w:y="1"/>
      <w:suppressOverlap/>
      <w:jc w:val="center"/>
      <w:outlineLvl w:val="5"/>
    </w:pPr>
    <w:rPr>
      <w:rFonts w:ascii="Arial" w:eastAsia="Times New Roman" w:hAnsi="Arial" w:cs="Arial"/>
      <w:b/>
      <w:bCs/>
      <w:sz w:val="20"/>
      <w:szCs w:val="20"/>
      <w:lang w:val="en-GB" w:eastAsia="en-US"/>
    </w:rPr>
  </w:style>
  <w:style w:type="paragraph" w:styleId="Heading7">
    <w:name w:val="heading 7"/>
    <w:basedOn w:val="Normal"/>
    <w:next w:val="Normal"/>
    <w:link w:val="Heading7Char"/>
    <w:uiPriority w:val="99"/>
    <w:qFormat/>
    <w:rsid w:val="00742967"/>
    <w:pPr>
      <w:keepNext/>
      <w:outlineLvl w:val="6"/>
    </w:pPr>
    <w:rPr>
      <w:rFonts w:ascii="Garamond" w:eastAsia="Times New Roman" w:hAnsi="Garamond"/>
      <w:b/>
      <w:sz w:val="22"/>
      <w:lang w:val="id-ID" w:eastAsia="en-US"/>
    </w:rPr>
  </w:style>
  <w:style w:type="paragraph" w:styleId="Heading8">
    <w:name w:val="heading 8"/>
    <w:basedOn w:val="Normal"/>
    <w:next w:val="Normal"/>
    <w:link w:val="Heading8Char"/>
    <w:uiPriority w:val="99"/>
    <w:qFormat/>
    <w:rsid w:val="00742967"/>
    <w:pPr>
      <w:keepNext/>
      <w:tabs>
        <w:tab w:val="left" w:pos="-3420"/>
        <w:tab w:val="left" w:pos="-3330"/>
      </w:tabs>
      <w:jc w:val="right"/>
      <w:outlineLvl w:val="7"/>
    </w:pPr>
    <w:rPr>
      <w:rFonts w:eastAsia="Times New Roman"/>
      <w:b/>
      <w:sz w:val="20"/>
      <w:lang w:val="id-ID" w:eastAsia="en-US"/>
    </w:rPr>
  </w:style>
  <w:style w:type="paragraph" w:styleId="Heading9">
    <w:name w:val="heading 9"/>
    <w:basedOn w:val="Normal"/>
    <w:next w:val="Normal"/>
    <w:link w:val="Heading9Char"/>
    <w:uiPriority w:val="99"/>
    <w:qFormat/>
    <w:rsid w:val="00742967"/>
    <w:pPr>
      <w:keepNext/>
      <w:widowControl w:val="0"/>
      <w:tabs>
        <w:tab w:val="left" w:pos="-3420"/>
        <w:tab w:val="left" w:pos="-3330"/>
      </w:tabs>
      <w:ind w:left="-108" w:firstLine="108"/>
      <w:jc w:val="right"/>
      <w:outlineLvl w:val="8"/>
    </w:pPr>
    <w:rPr>
      <w:rFonts w:eastAsia="Times New Roman"/>
      <w:b/>
      <w:sz w:val="20"/>
      <w:lang w:val="id-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sid w:val="00742967"/>
    <w:rPr>
      <w:rFonts w:ascii="Tahoma" w:hAnsi="Tahoma" w:cs="Tahoma"/>
      <w:sz w:val="16"/>
      <w:szCs w:val="16"/>
    </w:rPr>
  </w:style>
  <w:style w:type="paragraph" w:styleId="BlockText">
    <w:name w:val="Block Text"/>
    <w:basedOn w:val="Normal"/>
    <w:uiPriority w:val="99"/>
    <w:qFormat/>
    <w:rsid w:val="00742967"/>
    <w:pPr>
      <w:ind w:left="360" w:right="720" w:hanging="360"/>
    </w:pPr>
    <w:rPr>
      <w:b/>
      <w:bCs/>
      <w:lang w:eastAsia="en-US"/>
    </w:rPr>
  </w:style>
  <w:style w:type="paragraph" w:styleId="BodyText">
    <w:name w:val="Body Text"/>
    <w:basedOn w:val="Normal"/>
    <w:link w:val="BodyTextChar"/>
    <w:uiPriority w:val="99"/>
    <w:qFormat/>
    <w:rsid w:val="00742967"/>
    <w:pPr>
      <w:jc w:val="both"/>
    </w:pPr>
    <w:rPr>
      <w:rFonts w:eastAsia="Times New Roman"/>
      <w:lang w:val="en-GB" w:eastAsia="en-US"/>
    </w:rPr>
  </w:style>
  <w:style w:type="paragraph" w:styleId="BodyText2">
    <w:name w:val="Body Text 2"/>
    <w:basedOn w:val="Normal"/>
    <w:link w:val="BodyText2Char"/>
    <w:uiPriority w:val="99"/>
    <w:qFormat/>
    <w:rsid w:val="00742967"/>
    <w:pPr>
      <w:widowControl w:val="0"/>
      <w:tabs>
        <w:tab w:val="left" w:pos="-3420"/>
        <w:tab w:val="left" w:pos="-3330"/>
      </w:tabs>
      <w:spacing w:line="300" w:lineRule="auto"/>
      <w:jc w:val="both"/>
    </w:pPr>
    <w:rPr>
      <w:rFonts w:eastAsia="Times New Roman"/>
      <w:sz w:val="22"/>
      <w:lang w:val="id-ID" w:eastAsia="en-US"/>
    </w:rPr>
  </w:style>
  <w:style w:type="paragraph" w:styleId="BodyText3">
    <w:name w:val="Body Text 3"/>
    <w:basedOn w:val="Normal"/>
    <w:link w:val="BodyText3Char"/>
    <w:uiPriority w:val="99"/>
    <w:qFormat/>
    <w:rsid w:val="00742967"/>
    <w:pPr>
      <w:widowControl w:val="0"/>
      <w:tabs>
        <w:tab w:val="left" w:pos="540"/>
      </w:tabs>
      <w:adjustRightInd w:val="0"/>
      <w:spacing w:line="360" w:lineRule="atLeast"/>
      <w:jc w:val="both"/>
      <w:textAlignment w:val="baseline"/>
    </w:pPr>
    <w:rPr>
      <w:rFonts w:ascii="Futura Lt BT" w:hAnsi="Futura Lt BT" w:cs="Futura Lt BT"/>
      <w:sz w:val="18"/>
      <w:szCs w:val="18"/>
      <w:lang w:val="id-ID"/>
    </w:rPr>
  </w:style>
  <w:style w:type="paragraph" w:styleId="BodyTextIndent">
    <w:name w:val="Body Text Indent"/>
    <w:basedOn w:val="Normal"/>
    <w:link w:val="BodyTextIndentChar"/>
    <w:uiPriority w:val="99"/>
    <w:qFormat/>
    <w:rsid w:val="00742967"/>
    <w:pPr>
      <w:spacing w:line="360" w:lineRule="auto"/>
      <w:ind w:firstLine="720"/>
    </w:pPr>
    <w:rPr>
      <w:rFonts w:ascii="Arial" w:eastAsia="Times New Roman" w:hAnsi="Arial" w:cs="Arial"/>
      <w:lang w:eastAsia="en-US"/>
    </w:rPr>
  </w:style>
  <w:style w:type="paragraph" w:styleId="BodyTextIndent2">
    <w:name w:val="Body Text Indent 2"/>
    <w:basedOn w:val="Normal"/>
    <w:link w:val="BodyTextIndent2Char"/>
    <w:uiPriority w:val="99"/>
    <w:qFormat/>
    <w:rsid w:val="00742967"/>
    <w:pPr>
      <w:ind w:left="720"/>
      <w:jc w:val="both"/>
    </w:pPr>
    <w:rPr>
      <w:rFonts w:ascii="Garamond" w:eastAsia="Times New Roman" w:hAnsi="Garamond"/>
      <w:lang w:val="id-ID" w:eastAsia="en-US"/>
    </w:rPr>
  </w:style>
  <w:style w:type="paragraph" w:styleId="BodyTextIndent3">
    <w:name w:val="Body Text Indent 3"/>
    <w:basedOn w:val="Normal"/>
    <w:link w:val="BodyTextIndent3Char"/>
    <w:uiPriority w:val="99"/>
    <w:qFormat/>
    <w:rsid w:val="00742967"/>
    <w:pPr>
      <w:tabs>
        <w:tab w:val="left" w:pos="-3420"/>
        <w:tab w:val="left" w:pos="-3330"/>
      </w:tabs>
      <w:ind w:left="540" w:hanging="540"/>
      <w:jc w:val="both"/>
    </w:pPr>
    <w:rPr>
      <w:rFonts w:eastAsia="Times New Roman"/>
      <w:color w:val="000000"/>
      <w:lang w:val="id-ID" w:eastAsia="en-US"/>
    </w:rPr>
  </w:style>
  <w:style w:type="paragraph" w:styleId="Caption">
    <w:name w:val="caption"/>
    <w:basedOn w:val="Normal"/>
    <w:next w:val="Normal"/>
    <w:uiPriority w:val="99"/>
    <w:qFormat/>
    <w:rsid w:val="00742967"/>
    <w:pPr>
      <w:widowControl w:val="0"/>
      <w:adjustRightInd w:val="0"/>
      <w:spacing w:before="120" w:after="120" w:line="360" w:lineRule="atLeast"/>
      <w:jc w:val="both"/>
      <w:textAlignment w:val="baseline"/>
    </w:pPr>
    <w:rPr>
      <w:b/>
      <w:bCs/>
      <w:sz w:val="20"/>
      <w:szCs w:val="20"/>
    </w:rPr>
  </w:style>
  <w:style w:type="paragraph" w:styleId="CommentText">
    <w:name w:val="annotation text"/>
    <w:basedOn w:val="Normal"/>
    <w:link w:val="CommentTextChar"/>
    <w:uiPriority w:val="99"/>
    <w:qFormat/>
    <w:rsid w:val="00742967"/>
    <w:pPr>
      <w:widowControl w:val="0"/>
      <w:adjustRightInd w:val="0"/>
      <w:spacing w:line="360" w:lineRule="atLeast"/>
      <w:jc w:val="both"/>
      <w:textAlignment w:val="baseline"/>
    </w:pPr>
    <w:rPr>
      <w:sz w:val="20"/>
      <w:szCs w:val="20"/>
    </w:rPr>
  </w:style>
  <w:style w:type="paragraph" w:styleId="CommentSubject">
    <w:name w:val="annotation subject"/>
    <w:basedOn w:val="CommentText"/>
    <w:next w:val="CommentText"/>
    <w:link w:val="CommentSubjectChar"/>
    <w:uiPriority w:val="99"/>
    <w:semiHidden/>
    <w:qFormat/>
    <w:rsid w:val="00742967"/>
    <w:rPr>
      <w:b/>
      <w:bCs/>
    </w:rPr>
  </w:style>
  <w:style w:type="character" w:styleId="FollowedHyperlink">
    <w:name w:val="FollowedHyperlink"/>
    <w:basedOn w:val="DefaultParagraphFont"/>
    <w:uiPriority w:val="99"/>
    <w:qFormat/>
    <w:rsid w:val="00742967"/>
    <w:rPr>
      <w:color w:val="800080"/>
      <w:u w:val="single"/>
    </w:rPr>
  </w:style>
  <w:style w:type="paragraph" w:styleId="Footer">
    <w:name w:val="footer"/>
    <w:basedOn w:val="Normal"/>
    <w:link w:val="FooterChar"/>
    <w:uiPriority w:val="99"/>
    <w:qFormat/>
    <w:rsid w:val="00742967"/>
    <w:pPr>
      <w:tabs>
        <w:tab w:val="center" w:pos="4320"/>
        <w:tab w:val="right" w:pos="8640"/>
      </w:tabs>
    </w:pPr>
  </w:style>
  <w:style w:type="paragraph" w:styleId="FootnoteText">
    <w:name w:val="footnote text"/>
    <w:basedOn w:val="Normal"/>
    <w:link w:val="FootnoteTextChar"/>
    <w:uiPriority w:val="99"/>
    <w:semiHidden/>
    <w:qFormat/>
    <w:rsid w:val="00742967"/>
    <w:rPr>
      <w:rFonts w:eastAsia="Times New Roman"/>
      <w:sz w:val="20"/>
      <w:szCs w:val="20"/>
      <w:lang w:val="en-GB" w:eastAsia="en-US"/>
    </w:rPr>
  </w:style>
  <w:style w:type="paragraph" w:styleId="Header">
    <w:name w:val="header"/>
    <w:basedOn w:val="Normal"/>
    <w:link w:val="HeaderChar"/>
    <w:uiPriority w:val="99"/>
    <w:qFormat/>
    <w:rsid w:val="00742967"/>
    <w:pPr>
      <w:tabs>
        <w:tab w:val="center" w:pos="4320"/>
        <w:tab w:val="right" w:pos="8640"/>
      </w:tabs>
    </w:pPr>
  </w:style>
  <w:style w:type="character" w:styleId="Hyperlink">
    <w:name w:val="Hyperlink"/>
    <w:basedOn w:val="DefaultParagraphFont"/>
    <w:uiPriority w:val="99"/>
    <w:qFormat/>
    <w:rsid w:val="00742967"/>
    <w:rPr>
      <w:color w:val="0000FF"/>
      <w:u w:val="single"/>
    </w:rPr>
  </w:style>
  <w:style w:type="paragraph" w:styleId="NormalWeb">
    <w:name w:val="Normal (Web)"/>
    <w:basedOn w:val="Normal"/>
    <w:uiPriority w:val="99"/>
    <w:unhideWhenUsed/>
    <w:qFormat/>
    <w:rsid w:val="00742967"/>
    <w:pPr>
      <w:spacing w:before="100" w:beforeAutospacing="1" w:after="100" w:afterAutospacing="1"/>
    </w:pPr>
    <w:rPr>
      <w:rFonts w:eastAsia="Times New Roman"/>
      <w:lang w:eastAsia="en-US"/>
    </w:rPr>
  </w:style>
  <w:style w:type="character" w:styleId="PageNumber">
    <w:name w:val="page number"/>
    <w:basedOn w:val="DefaultParagraphFont"/>
    <w:uiPriority w:val="99"/>
    <w:qFormat/>
    <w:rsid w:val="00742967"/>
  </w:style>
  <w:style w:type="table" w:styleId="TableGrid">
    <w:name w:val="Table Grid"/>
    <w:basedOn w:val="TableNormal"/>
    <w:uiPriority w:val="59"/>
    <w:qFormat/>
    <w:rsid w:val="00742967"/>
    <w:rPr>
      <w:rFonts w:eastAsia="MS Mincho"/>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742967"/>
    <w:rPr>
      <w:rFonts w:ascii="Arial" w:eastAsia="Times New Roman" w:hAnsi="Arial" w:cs="Arial"/>
      <w:b/>
      <w:bCs/>
      <w:kern w:val="32"/>
      <w:sz w:val="32"/>
      <w:szCs w:val="32"/>
      <w:lang w:val="en-GB"/>
    </w:rPr>
  </w:style>
  <w:style w:type="character" w:customStyle="1" w:styleId="Heading2Char">
    <w:name w:val="Heading 2 Char"/>
    <w:basedOn w:val="DefaultParagraphFont"/>
    <w:link w:val="Heading2"/>
    <w:uiPriority w:val="99"/>
    <w:qFormat/>
    <w:rsid w:val="00742967"/>
    <w:rPr>
      <w:rFonts w:ascii="Times New Roman" w:eastAsia="Times New Roman" w:hAnsi="Times New Roman" w:cs="Times New Roman"/>
      <w:b/>
      <w:bCs/>
      <w:sz w:val="24"/>
      <w:szCs w:val="24"/>
      <w:lang w:val="en-GB"/>
    </w:rPr>
  </w:style>
  <w:style w:type="character" w:customStyle="1" w:styleId="Heading3Char">
    <w:name w:val="Heading 3 Char"/>
    <w:basedOn w:val="DefaultParagraphFont"/>
    <w:link w:val="Heading3"/>
    <w:uiPriority w:val="99"/>
    <w:qFormat/>
    <w:rsid w:val="00742967"/>
    <w:rPr>
      <w:rFonts w:ascii="Book Antiqua" w:eastAsia="Times New Roman" w:hAnsi="Book Antiqua" w:cs="Arial"/>
      <w:b/>
      <w:bCs/>
      <w:sz w:val="24"/>
      <w:szCs w:val="24"/>
      <w:u w:val="single"/>
      <w:lang w:val="en-US"/>
    </w:rPr>
  </w:style>
  <w:style w:type="character" w:customStyle="1" w:styleId="Heading4Char">
    <w:name w:val="Heading 4 Char"/>
    <w:basedOn w:val="DefaultParagraphFont"/>
    <w:link w:val="Heading4"/>
    <w:uiPriority w:val="99"/>
    <w:qFormat/>
    <w:rsid w:val="00742967"/>
    <w:rPr>
      <w:rFonts w:ascii="Arial" w:eastAsia="Times New Roman" w:hAnsi="Arial" w:cs="Arial"/>
      <w:b/>
      <w:bCs/>
      <w:sz w:val="20"/>
      <w:szCs w:val="20"/>
      <w:lang w:val="en-GB"/>
    </w:rPr>
  </w:style>
  <w:style w:type="character" w:customStyle="1" w:styleId="Heading5Char">
    <w:name w:val="Heading 5 Char"/>
    <w:basedOn w:val="DefaultParagraphFont"/>
    <w:link w:val="Heading5"/>
    <w:uiPriority w:val="99"/>
    <w:qFormat/>
    <w:rsid w:val="00742967"/>
    <w:rPr>
      <w:rFonts w:ascii="Arial" w:eastAsia="Times New Roman" w:hAnsi="Arial" w:cs="Arial"/>
      <w:b/>
      <w:bCs/>
      <w:sz w:val="20"/>
      <w:szCs w:val="20"/>
      <w:lang w:val="en-GB"/>
    </w:rPr>
  </w:style>
  <w:style w:type="character" w:customStyle="1" w:styleId="Heading6Char">
    <w:name w:val="Heading 6 Char"/>
    <w:basedOn w:val="DefaultParagraphFont"/>
    <w:link w:val="Heading6"/>
    <w:uiPriority w:val="99"/>
    <w:qFormat/>
    <w:rsid w:val="00742967"/>
    <w:rPr>
      <w:rFonts w:ascii="Arial" w:eastAsia="Times New Roman" w:hAnsi="Arial" w:cs="Arial"/>
      <w:b/>
      <w:bCs/>
      <w:sz w:val="20"/>
      <w:szCs w:val="20"/>
      <w:lang w:val="en-GB"/>
    </w:rPr>
  </w:style>
  <w:style w:type="character" w:customStyle="1" w:styleId="Heading7Char">
    <w:name w:val="Heading 7 Char"/>
    <w:basedOn w:val="DefaultParagraphFont"/>
    <w:link w:val="Heading7"/>
    <w:uiPriority w:val="99"/>
    <w:qFormat/>
    <w:rsid w:val="00742967"/>
    <w:rPr>
      <w:rFonts w:ascii="Garamond" w:eastAsia="Times New Roman" w:hAnsi="Garamond" w:cs="Times New Roman"/>
      <w:b/>
      <w:szCs w:val="24"/>
    </w:rPr>
  </w:style>
  <w:style w:type="character" w:customStyle="1" w:styleId="Heading8Char">
    <w:name w:val="Heading 8 Char"/>
    <w:basedOn w:val="DefaultParagraphFont"/>
    <w:link w:val="Heading8"/>
    <w:uiPriority w:val="99"/>
    <w:rsid w:val="00742967"/>
    <w:rPr>
      <w:rFonts w:ascii="Times New Roman" w:eastAsia="Times New Roman" w:hAnsi="Times New Roman" w:cs="Times New Roman"/>
      <w:b/>
      <w:sz w:val="20"/>
      <w:szCs w:val="24"/>
    </w:rPr>
  </w:style>
  <w:style w:type="character" w:customStyle="1" w:styleId="Heading9Char">
    <w:name w:val="Heading 9 Char"/>
    <w:basedOn w:val="DefaultParagraphFont"/>
    <w:link w:val="Heading9"/>
    <w:uiPriority w:val="99"/>
    <w:rsid w:val="00742967"/>
    <w:rPr>
      <w:rFonts w:ascii="Times New Roman" w:eastAsia="Times New Roman" w:hAnsi="Times New Roman" w:cs="Times New Roman"/>
      <w:b/>
      <w:sz w:val="20"/>
      <w:szCs w:val="24"/>
    </w:rPr>
  </w:style>
  <w:style w:type="character" w:customStyle="1" w:styleId="HeaderChar">
    <w:name w:val="Header Char"/>
    <w:basedOn w:val="DefaultParagraphFont"/>
    <w:link w:val="Header"/>
    <w:uiPriority w:val="99"/>
    <w:qFormat/>
    <w:rsid w:val="00742967"/>
    <w:rPr>
      <w:rFonts w:ascii="Times New Roman" w:eastAsia="MS Mincho" w:hAnsi="Times New Roman" w:cs="Times New Roman"/>
      <w:sz w:val="24"/>
      <w:szCs w:val="24"/>
      <w:lang w:val="en-US" w:eastAsia="ja-JP"/>
    </w:rPr>
  </w:style>
  <w:style w:type="character" w:customStyle="1" w:styleId="FooterChar">
    <w:name w:val="Footer Char"/>
    <w:basedOn w:val="DefaultParagraphFont"/>
    <w:link w:val="Footer"/>
    <w:uiPriority w:val="99"/>
    <w:qFormat/>
    <w:rsid w:val="00742967"/>
    <w:rPr>
      <w:rFonts w:ascii="Times New Roman" w:eastAsia="MS Mincho" w:hAnsi="Times New Roman" w:cs="Times New Roman"/>
      <w:sz w:val="24"/>
      <w:szCs w:val="24"/>
      <w:lang w:val="en-US" w:eastAsia="ja-JP"/>
    </w:rPr>
  </w:style>
  <w:style w:type="character" w:customStyle="1" w:styleId="BodyTextChar">
    <w:name w:val="Body Text Char"/>
    <w:basedOn w:val="DefaultParagraphFont"/>
    <w:link w:val="BodyText"/>
    <w:uiPriority w:val="99"/>
    <w:qFormat/>
    <w:rsid w:val="00742967"/>
    <w:rPr>
      <w:rFonts w:ascii="Times New Roman" w:eastAsia="Times New Roman" w:hAnsi="Times New Roman" w:cs="Times New Roman"/>
      <w:sz w:val="24"/>
      <w:szCs w:val="24"/>
      <w:lang w:val="en-GB"/>
    </w:rPr>
  </w:style>
  <w:style w:type="character" w:customStyle="1" w:styleId="FootnoteTextChar">
    <w:name w:val="Footnote Text Char"/>
    <w:basedOn w:val="DefaultParagraphFont"/>
    <w:link w:val="FootnoteText"/>
    <w:uiPriority w:val="99"/>
    <w:semiHidden/>
    <w:qFormat/>
    <w:rsid w:val="00742967"/>
    <w:rPr>
      <w:rFonts w:ascii="Times New Roman" w:eastAsia="Times New Roman" w:hAnsi="Times New Roman" w:cs="Times New Roman"/>
      <w:sz w:val="20"/>
      <w:szCs w:val="20"/>
      <w:lang w:val="en-GB"/>
    </w:rPr>
  </w:style>
  <w:style w:type="character" w:customStyle="1" w:styleId="BodyTextIndentChar">
    <w:name w:val="Body Text Indent Char"/>
    <w:basedOn w:val="DefaultParagraphFont"/>
    <w:link w:val="BodyTextIndent"/>
    <w:uiPriority w:val="99"/>
    <w:qFormat/>
    <w:rsid w:val="00742967"/>
    <w:rPr>
      <w:rFonts w:ascii="Arial" w:eastAsia="Times New Roman" w:hAnsi="Arial" w:cs="Arial"/>
      <w:sz w:val="24"/>
      <w:szCs w:val="24"/>
      <w:lang w:val="en-US"/>
    </w:rPr>
  </w:style>
  <w:style w:type="character" w:customStyle="1" w:styleId="BodyTextIndent2Char">
    <w:name w:val="Body Text Indent 2 Char"/>
    <w:basedOn w:val="DefaultParagraphFont"/>
    <w:link w:val="BodyTextIndent2"/>
    <w:uiPriority w:val="99"/>
    <w:qFormat/>
    <w:rsid w:val="00742967"/>
    <w:rPr>
      <w:rFonts w:ascii="Garamond" w:eastAsia="Times New Roman" w:hAnsi="Garamond" w:cs="Times New Roman"/>
      <w:sz w:val="24"/>
      <w:szCs w:val="24"/>
    </w:rPr>
  </w:style>
  <w:style w:type="character" w:customStyle="1" w:styleId="BodyTextIndent3Char">
    <w:name w:val="Body Text Indent 3 Char"/>
    <w:basedOn w:val="DefaultParagraphFont"/>
    <w:link w:val="BodyTextIndent3"/>
    <w:uiPriority w:val="99"/>
    <w:qFormat/>
    <w:rsid w:val="00742967"/>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uiPriority w:val="99"/>
    <w:qFormat/>
    <w:rsid w:val="00742967"/>
    <w:rPr>
      <w:rFonts w:ascii="Times New Roman" w:eastAsia="Times New Roman" w:hAnsi="Times New Roman" w:cs="Times New Roman"/>
      <w:szCs w:val="24"/>
    </w:rPr>
  </w:style>
  <w:style w:type="character" w:customStyle="1" w:styleId="BalloonTextChar">
    <w:name w:val="Balloon Text Char"/>
    <w:basedOn w:val="DefaultParagraphFont"/>
    <w:link w:val="BalloonText"/>
    <w:uiPriority w:val="99"/>
    <w:semiHidden/>
    <w:qFormat/>
    <w:rsid w:val="00742967"/>
    <w:rPr>
      <w:rFonts w:ascii="Tahoma" w:eastAsia="MS Mincho" w:hAnsi="Tahoma" w:cs="Tahoma"/>
      <w:sz w:val="16"/>
      <w:szCs w:val="16"/>
      <w:lang w:val="en-US" w:eastAsia="ja-JP"/>
    </w:rPr>
  </w:style>
  <w:style w:type="paragraph" w:styleId="ListParagraph">
    <w:name w:val="List Paragraph"/>
    <w:basedOn w:val="Normal"/>
    <w:link w:val="ListParagraphChar"/>
    <w:qFormat/>
    <w:rsid w:val="00742967"/>
    <w:pPr>
      <w:ind w:left="720"/>
      <w:contextualSpacing/>
    </w:pPr>
  </w:style>
  <w:style w:type="character" w:customStyle="1" w:styleId="ListParagraphChar">
    <w:name w:val="List Paragraph Char"/>
    <w:link w:val="ListParagraph"/>
    <w:uiPriority w:val="34"/>
    <w:qFormat/>
    <w:locked/>
    <w:rsid w:val="00742967"/>
    <w:rPr>
      <w:rFonts w:ascii="Times New Roman" w:eastAsia="MS Mincho" w:hAnsi="Times New Roman" w:cs="Times New Roman"/>
      <w:sz w:val="24"/>
      <w:szCs w:val="24"/>
      <w:lang w:val="en-US" w:eastAsia="ja-JP"/>
    </w:rPr>
  </w:style>
  <w:style w:type="character" w:customStyle="1" w:styleId="BodyText3Char">
    <w:name w:val="Body Text 3 Char"/>
    <w:basedOn w:val="DefaultParagraphFont"/>
    <w:link w:val="BodyText3"/>
    <w:uiPriority w:val="99"/>
    <w:qFormat/>
    <w:rsid w:val="00742967"/>
    <w:rPr>
      <w:rFonts w:ascii="Futura Lt BT" w:eastAsia="MS Mincho" w:hAnsi="Futura Lt BT" w:cs="Futura Lt BT"/>
      <w:sz w:val="18"/>
      <w:szCs w:val="18"/>
      <w:lang w:eastAsia="ja-JP"/>
    </w:rPr>
  </w:style>
  <w:style w:type="paragraph" w:customStyle="1" w:styleId="xl31">
    <w:name w:val="xl31"/>
    <w:basedOn w:val="Normal"/>
    <w:uiPriority w:val="99"/>
    <w:qFormat/>
    <w:rsid w:val="00742967"/>
    <w:pPr>
      <w:widowControl w:val="0"/>
      <w:pBdr>
        <w:top w:val="double" w:sz="6" w:space="0" w:color="auto"/>
        <w:left w:val="single" w:sz="8" w:space="0" w:color="auto"/>
      </w:pBdr>
      <w:adjustRightInd w:val="0"/>
      <w:spacing w:before="100" w:beforeAutospacing="1" w:after="100" w:afterAutospacing="1" w:line="360" w:lineRule="atLeast"/>
      <w:jc w:val="right"/>
      <w:textAlignment w:val="baseline"/>
    </w:pPr>
    <w:rPr>
      <w:rFonts w:ascii="Arial Unicode MS" w:hAnsi="Arial Unicode MS" w:cs="Arial Unicode MS"/>
      <w:sz w:val="36"/>
      <w:szCs w:val="36"/>
      <w:lang w:eastAsia="en-US"/>
    </w:rPr>
  </w:style>
  <w:style w:type="paragraph" w:customStyle="1" w:styleId="xl32">
    <w:name w:val="xl32"/>
    <w:basedOn w:val="Normal"/>
    <w:uiPriority w:val="99"/>
    <w:qFormat/>
    <w:rsid w:val="00742967"/>
    <w:pPr>
      <w:widowControl w:val="0"/>
      <w:pBdr>
        <w:top w:val="double" w:sz="6" w:space="0" w:color="auto"/>
      </w:pBdr>
      <w:adjustRightInd w:val="0"/>
      <w:spacing w:before="100" w:beforeAutospacing="1" w:after="100" w:afterAutospacing="1" w:line="360" w:lineRule="atLeast"/>
      <w:jc w:val="both"/>
      <w:textAlignment w:val="baseline"/>
    </w:pPr>
    <w:rPr>
      <w:rFonts w:ascii="Arial Unicode MS" w:hAnsi="Arial Unicode MS" w:cs="Arial Unicode MS"/>
      <w:sz w:val="36"/>
      <w:szCs w:val="36"/>
      <w:lang w:eastAsia="en-US"/>
    </w:rPr>
  </w:style>
  <w:style w:type="paragraph" w:customStyle="1" w:styleId="xl33">
    <w:name w:val="xl33"/>
    <w:basedOn w:val="Normal"/>
    <w:uiPriority w:val="99"/>
    <w:qFormat/>
    <w:rsid w:val="00742967"/>
    <w:pPr>
      <w:widowControl w:val="0"/>
      <w:pBdr>
        <w:top w:val="double" w:sz="6" w:space="0" w:color="auto"/>
      </w:pBdr>
      <w:adjustRightInd w:val="0"/>
      <w:spacing w:before="100" w:beforeAutospacing="1" w:after="100" w:afterAutospacing="1" w:line="360" w:lineRule="atLeast"/>
      <w:jc w:val="both"/>
      <w:textAlignment w:val="baseline"/>
    </w:pPr>
    <w:rPr>
      <w:rFonts w:ascii="Arial Narrow" w:hAnsi="Arial Narrow" w:cs="Arial Narrow"/>
      <w:sz w:val="36"/>
      <w:szCs w:val="36"/>
      <w:lang w:eastAsia="en-US"/>
    </w:rPr>
  </w:style>
  <w:style w:type="paragraph" w:customStyle="1" w:styleId="xl34">
    <w:name w:val="xl34"/>
    <w:basedOn w:val="Normal"/>
    <w:uiPriority w:val="99"/>
    <w:qFormat/>
    <w:rsid w:val="00742967"/>
    <w:pPr>
      <w:widowControl w:val="0"/>
      <w:pBdr>
        <w:top w:val="double" w:sz="6" w:space="0" w:color="auto"/>
        <w:left w:val="single" w:sz="4" w:space="0" w:color="auto"/>
      </w:pBdr>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35">
    <w:name w:val="xl35"/>
    <w:basedOn w:val="Normal"/>
    <w:uiPriority w:val="99"/>
    <w:qFormat/>
    <w:rsid w:val="00742967"/>
    <w:pPr>
      <w:widowControl w:val="0"/>
      <w:pBdr>
        <w:top w:val="double" w:sz="6" w:space="0" w:color="auto"/>
        <w:right w:val="single" w:sz="8" w:space="0" w:color="auto"/>
      </w:pBdr>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36">
    <w:name w:val="xl36"/>
    <w:basedOn w:val="Normal"/>
    <w:uiPriority w:val="99"/>
    <w:qFormat/>
    <w:rsid w:val="00742967"/>
    <w:pPr>
      <w:widowControl w:val="0"/>
      <w:pBdr>
        <w:left w:val="single" w:sz="8" w:space="0" w:color="auto"/>
      </w:pBdr>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37">
    <w:name w:val="xl37"/>
    <w:basedOn w:val="Normal"/>
    <w:uiPriority w:val="99"/>
    <w:qFormat/>
    <w:rsid w:val="00742967"/>
    <w:pPr>
      <w:widowControl w:val="0"/>
      <w:adjustRightInd w:val="0"/>
      <w:spacing w:before="100" w:beforeAutospacing="1" w:after="100" w:afterAutospacing="1" w:line="360" w:lineRule="atLeast"/>
      <w:jc w:val="both"/>
      <w:textAlignment w:val="baseline"/>
    </w:pPr>
    <w:rPr>
      <w:rFonts w:ascii="Arial Narrow" w:hAnsi="Arial Narrow" w:cs="Arial Narrow"/>
      <w:b/>
      <w:bCs/>
      <w:sz w:val="36"/>
      <w:szCs w:val="36"/>
      <w:lang w:eastAsia="en-US"/>
    </w:rPr>
  </w:style>
  <w:style w:type="paragraph" w:customStyle="1" w:styleId="xl38">
    <w:name w:val="xl38"/>
    <w:basedOn w:val="Normal"/>
    <w:uiPriority w:val="99"/>
    <w:qFormat/>
    <w:rsid w:val="00742967"/>
    <w:pPr>
      <w:widowControl w:val="0"/>
      <w:adjustRightInd w:val="0"/>
      <w:spacing w:before="100" w:beforeAutospacing="1" w:after="100" w:afterAutospacing="1" w:line="360" w:lineRule="atLeast"/>
      <w:jc w:val="both"/>
      <w:textAlignment w:val="baseline"/>
    </w:pPr>
    <w:rPr>
      <w:rFonts w:ascii="Arial Narrow" w:hAnsi="Arial Narrow" w:cs="Arial Narrow"/>
      <w:sz w:val="36"/>
      <w:szCs w:val="36"/>
      <w:lang w:eastAsia="en-US"/>
    </w:rPr>
  </w:style>
  <w:style w:type="paragraph" w:customStyle="1" w:styleId="xl39">
    <w:name w:val="xl39"/>
    <w:basedOn w:val="Normal"/>
    <w:uiPriority w:val="99"/>
    <w:qFormat/>
    <w:rsid w:val="00742967"/>
    <w:pPr>
      <w:widowControl w:val="0"/>
      <w:adjustRightInd w:val="0"/>
      <w:spacing w:before="100" w:beforeAutospacing="1" w:after="100" w:afterAutospacing="1" w:line="360" w:lineRule="atLeast"/>
      <w:jc w:val="both"/>
      <w:textAlignment w:val="baseline"/>
    </w:pPr>
    <w:rPr>
      <w:rFonts w:ascii="Arial Unicode MS" w:hAnsi="Arial Unicode MS" w:cs="Arial Unicode MS"/>
      <w:sz w:val="36"/>
      <w:szCs w:val="36"/>
      <w:lang w:eastAsia="en-US"/>
    </w:rPr>
  </w:style>
  <w:style w:type="paragraph" w:customStyle="1" w:styleId="xl40">
    <w:name w:val="xl40"/>
    <w:basedOn w:val="Normal"/>
    <w:uiPriority w:val="99"/>
    <w:qFormat/>
    <w:rsid w:val="00742967"/>
    <w:pPr>
      <w:widowControl w:val="0"/>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41">
    <w:name w:val="xl41"/>
    <w:basedOn w:val="Normal"/>
    <w:uiPriority w:val="99"/>
    <w:qFormat/>
    <w:rsid w:val="00742967"/>
    <w:pPr>
      <w:widowControl w:val="0"/>
      <w:pBdr>
        <w:right w:val="single" w:sz="8" w:space="0" w:color="auto"/>
      </w:pBdr>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42">
    <w:name w:val="xl42"/>
    <w:basedOn w:val="Normal"/>
    <w:uiPriority w:val="99"/>
    <w:qFormat/>
    <w:rsid w:val="00742967"/>
    <w:pPr>
      <w:widowControl w:val="0"/>
      <w:adjustRightInd w:val="0"/>
      <w:spacing w:before="100" w:beforeAutospacing="1" w:after="100" w:afterAutospacing="1" w:line="360" w:lineRule="atLeast"/>
      <w:jc w:val="center"/>
      <w:textAlignment w:val="baseline"/>
    </w:pPr>
    <w:rPr>
      <w:rFonts w:ascii="Arial Narrow" w:hAnsi="Arial Narrow" w:cs="Arial Narrow"/>
      <w:b/>
      <w:bCs/>
      <w:sz w:val="36"/>
      <w:szCs w:val="36"/>
      <w:lang w:eastAsia="en-US"/>
    </w:rPr>
  </w:style>
  <w:style w:type="paragraph" w:customStyle="1" w:styleId="xl43">
    <w:name w:val="xl43"/>
    <w:basedOn w:val="Normal"/>
    <w:uiPriority w:val="99"/>
    <w:qFormat/>
    <w:rsid w:val="00742967"/>
    <w:pPr>
      <w:widowControl w:val="0"/>
      <w:adjustRightInd w:val="0"/>
      <w:spacing w:before="100" w:beforeAutospacing="1" w:after="100" w:afterAutospacing="1" w:line="360" w:lineRule="atLeast"/>
      <w:jc w:val="both"/>
      <w:textAlignment w:val="baseline"/>
    </w:pPr>
    <w:rPr>
      <w:rFonts w:ascii="Arial Narrow" w:hAnsi="Arial Narrow" w:cs="Arial Narrow"/>
      <w:b/>
      <w:bCs/>
      <w:sz w:val="36"/>
      <w:szCs w:val="36"/>
      <w:lang w:eastAsia="en-US"/>
    </w:rPr>
  </w:style>
  <w:style w:type="paragraph" w:customStyle="1" w:styleId="xl44">
    <w:name w:val="xl44"/>
    <w:basedOn w:val="Normal"/>
    <w:uiPriority w:val="99"/>
    <w:qFormat/>
    <w:rsid w:val="00742967"/>
    <w:pPr>
      <w:widowControl w:val="0"/>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45">
    <w:name w:val="xl45"/>
    <w:basedOn w:val="Normal"/>
    <w:uiPriority w:val="99"/>
    <w:qFormat/>
    <w:rsid w:val="00742967"/>
    <w:pPr>
      <w:widowControl w:val="0"/>
      <w:pBdr>
        <w:right w:val="single" w:sz="8" w:space="0" w:color="auto"/>
      </w:pBdr>
      <w:adjustRightInd w:val="0"/>
      <w:spacing w:before="100" w:beforeAutospacing="1" w:after="100" w:afterAutospacing="1" w:line="360" w:lineRule="atLeast"/>
      <w:jc w:val="both"/>
      <w:textAlignment w:val="baseline"/>
    </w:pPr>
    <w:rPr>
      <w:rFonts w:ascii="Arial Narrow" w:hAnsi="Arial Narrow" w:cs="Arial Narrow"/>
      <w:b/>
      <w:bCs/>
      <w:sz w:val="36"/>
      <w:szCs w:val="36"/>
      <w:lang w:eastAsia="en-US"/>
    </w:rPr>
  </w:style>
  <w:style w:type="paragraph" w:customStyle="1" w:styleId="xl46">
    <w:name w:val="xl46"/>
    <w:basedOn w:val="Normal"/>
    <w:uiPriority w:val="99"/>
    <w:qFormat/>
    <w:rsid w:val="00742967"/>
    <w:pPr>
      <w:widowControl w:val="0"/>
      <w:adjustRightInd w:val="0"/>
      <w:spacing w:before="100" w:beforeAutospacing="1" w:after="100" w:afterAutospacing="1" w:line="360" w:lineRule="atLeast"/>
      <w:jc w:val="both"/>
      <w:textAlignment w:val="baseline"/>
    </w:pPr>
    <w:rPr>
      <w:rFonts w:ascii="Arial Narrow" w:hAnsi="Arial Narrow" w:cs="Arial Narrow"/>
      <w:sz w:val="36"/>
      <w:szCs w:val="36"/>
      <w:lang w:eastAsia="en-US"/>
    </w:rPr>
  </w:style>
  <w:style w:type="paragraph" w:customStyle="1" w:styleId="xl47">
    <w:name w:val="xl47"/>
    <w:basedOn w:val="Normal"/>
    <w:uiPriority w:val="99"/>
    <w:qFormat/>
    <w:rsid w:val="00742967"/>
    <w:pPr>
      <w:widowControl w:val="0"/>
      <w:shd w:val="clear" w:color="FFFFFF" w:fill="auto"/>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48">
    <w:name w:val="xl48"/>
    <w:basedOn w:val="Normal"/>
    <w:uiPriority w:val="99"/>
    <w:qFormat/>
    <w:rsid w:val="00742967"/>
    <w:pPr>
      <w:widowControl w:val="0"/>
      <w:adjustRightInd w:val="0"/>
      <w:spacing w:before="100" w:beforeAutospacing="1" w:after="100" w:afterAutospacing="1" w:line="360" w:lineRule="atLeast"/>
      <w:jc w:val="right"/>
      <w:textAlignment w:val="baseline"/>
    </w:pPr>
    <w:rPr>
      <w:rFonts w:ascii="Arial Narrow" w:hAnsi="Arial Narrow" w:cs="Arial Narrow"/>
      <w:b/>
      <w:bCs/>
      <w:sz w:val="36"/>
      <w:szCs w:val="36"/>
      <w:lang w:eastAsia="en-US"/>
    </w:rPr>
  </w:style>
  <w:style w:type="paragraph" w:customStyle="1" w:styleId="xl49">
    <w:name w:val="xl49"/>
    <w:basedOn w:val="Normal"/>
    <w:uiPriority w:val="99"/>
    <w:qFormat/>
    <w:rsid w:val="00742967"/>
    <w:pPr>
      <w:widowControl w:val="0"/>
      <w:pBdr>
        <w:left w:val="single" w:sz="8"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50">
    <w:name w:val="xl50"/>
    <w:basedOn w:val="Normal"/>
    <w:uiPriority w:val="99"/>
    <w:qFormat/>
    <w:rsid w:val="00742967"/>
    <w:pPr>
      <w:widowControl w:val="0"/>
      <w:pBdr>
        <w:bottom w:val="single" w:sz="4" w:space="0" w:color="auto"/>
      </w:pBdr>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51">
    <w:name w:val="xl51"/>
    <w:basedOn w:val="Normal"/>
    <w:uiPriority w:val="99"/>
    <w:qFormat/>
    <w:rsid w:val="00742967"/>
    <w:pPr>
      <w:widowControl w:val="0"/>
      <w:pBdr>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52">
    <w:name w:val="xl52"/>
    <w:basedOn w:val="Normal"/>
    <w:uiPriority w:val="99"/>
    <w:qFormat/>
    <w:rsid w:val="00742967"/>
    <w:pPr>
      <w:widowControl w:val="0"/>
      <w:pBdr>
        <w:bottom w:val="single" w:sz="4" w:space="0" w:color="auto"/>
      </w:pBdr>
      <w:adjustRightInd w:val="0"/>
      <w:spacing w:before="100" w:beforeAutospacing="1" w:after="100" w:afterAutospacing="1" w:line="360" w:lineRule="atLeast"/>
      <w:jc w:val="both"/>
      <w:textAlignment w:val="center"/>
    </w:pPr>
    <w:rPr>
      <w:rFonts w:ascii="Arial Narrow" w:hAnsi="Arial Narrow" w:cs="Arial Narrow"/>
      <w:sz w:val="36"/>
      <w:szCs w:val="36"/>
      <w:lang w:eastAsia="en-US"/>
    </w:rPr>
  </w:style>
  <w:style w:type="paragraph" w:customStyle="1" w:styleId="xl53">
    <w:name w:val="xl53"/>
    <w:basedOn w:val="Normal"/>
    <w:uiPriority w:val="99"/>
    <w:qFormat/>
    <w:rsid w:val="00742967"/>
    <w:pPr>
      <w:widowControl w:val="0"/>
      <w:pBdr>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54">
    <w:name w:val="xl54"/>
    <w:basedOn w:val="Normal"/>
    <w:uiPriority w:val="99"/>
    <w:qFormat/>
    <w:rsid w:val="00742967"/>
    <w:pPr>
      <w:widowControl w:val="0"/>
      <w:pBdr>
        <w:bottom w:val="single" w:sz="4" w:space="0" w:color="auto"/>
        <w:right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55">
    <w:name w:val="xl55"/>
    <w:basedOn w:val="Normal"/>
    <w:uiPriority w:val="99"/>
    <w:qFormat/>
    <w:rsid w:val="00742967"/>
    <w:pPr>
      <w:widowControl w:val="0"/>
      <w:pBdr>
        <w:top w:val="single" w:sz="4" w:space="0" w:color="auto"/>
        <w:left w:val="single" w:sz="8" w:space="0" w:color="auto"/>
        <w:bottom w:val="single" w:sz="4" w:space="0" w:color="auto"/>
      </w:pBdr>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56">
    <w:name w:val="xl56"/>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center"/>
      <w:textAlignment w:val="center"/>
    </w:pPr>
    <w:rPr>
      <w:rFonts w:ascii="Arial Narrow" w:hAnsi="Arial Narrow" w:cs="Arial Narrow"/>
      <w:b/>
      <w:bCs/>
      <w:i/>
      <w:iCs/>
      <w:sz w:val="36"/>
      <w:szCs w:val="36"/>
      <w:lang w:eastAsia="en-US"/>
    </w:rPr>
  </w:style>
  <w:style w:type="paragraph" w:customStyle="1" w:styleId="xl57">
    <w:name w:val="xl57"/>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58">
    <w:name w:val="xl58"/>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sz w:val="36"/>
      <w:szCs w:val="36"/>
      <w:lang w:eastAsia="en-US"/>
    </w:rPr>
  </w:style>
  <w:style w:type="paragraph" w:customStyle="1" w:styleId="xl59">
    <w:name w:val="xl59"/>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60">
    <w:name w:val="xl60"/>
    <w:basedOn w:val="Normal"/>
    <w:uiPriority w:val="99"/>
    <w:qFormat/>
    <w:rsid w:val="00742967"/>
    <w:pPr>
      <w:widowControl w:val="0"/>
      <w:pBdr>
        <w:top w:val="single" w:sz="4" w:space="0" w:color="auto"/>
        <w:bottom w:val="single" w:sz="4" w:space="0" w:color="auto"/>
        <w:right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61">
    <w:name w:val="xl61"/>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62">
    <w:name w:val="xl62"/>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63">
    <w:name w:val="xl63"/>
    <w:basedOn w:val="Normal"/>
    <w:uiPriority w:val="99"/>
    <w:qFormat/>
    <w:rsid w:val="00742967"/>
    <w:pPr>
      <w:widowControl w:val="0"/>
      <w:pBdr>
        <w:top w:val="single" w:sz="4" w:space="0" w:color="auto"/>
        <w:left w:val="single" w:sz="8"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64">
    <w:name w:val="xl64"/>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center"/>
      <w:textAlignment w:val="center"/>
    </w:pPr>
    <w:rPr>
      <w:rFonts w:ascii="Arial Narrow" w:hAnsi="Arial Narrow" w:cs="Arial Narrow"/>
      <w:sz w:val="36"/>
      <w:szCs w:val="36"/>
      <w:lang w:eastAsia="en-US"/>
    </w:rPr>
  </w:style>
  <w:style w:type="paragraph" w:customStyle="1" w:styleId="xl65">
    <w:name w:val="xl65"/>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sz w:val="36"/>
      <w:szCs w:val="36"/>
      <w:lang w:eastAsia="en-US"/>
    </w:rPr>
  </w:style>
  <w:style w:type="paragraph" w:customStyle="1" w:styleId="xl66">
    <w:name w:val="xl66"/>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sz w:val="32"/>
      <w:szCs w:val="32"/>
      <w:lang w:eastAsia="en-US"/>
    </w:rPr>
  </w:style>
  <w:style w:type="paragraph" w:customStyle="1" w:styleId="xl67">
    <w:name w:val="xl67"/>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sz w:val="36"/>
      <w:szCs w:val="36"/>
      <w:lang w:eastAsia="en-US"/>
    </w:rPr>
  </w:style>
  <w:style w:type="paragraph" w:customStyle="1" w:styleId="xl68">
    <w:name w:val="xl68"/>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i/>
      <w:iCs/>
      <w:sz w:val="36"/>
      <w:szCs w:val="36"/>
      <w:lang w:eastAsia="en-US"/>
    </w:rPr>
  </w:style>
  <w:style w:type="paragraph" w:customStyle="1" w:styleId="xl69">
    <w:name w:val="xl69"/>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i/>
      <w:iCs/>
      <w:sz w:val="36"/>
      <w:szCs w:val="36"/>
      <w:lang w:eastAsia="en-US"/>
    </w:rPr>
  </w:style>
  <w:style w:type="paragraph" w:customStyle="1" w:styleId="xl70">
    <w:name w:val="xl70"/>
    <w:basedOn w:val="Normal"/>
    <w:uiPriority w:val="99"/>
    <w:qFormat/>
    <w:rsid w:val="00742967"/>
    <w:pPr>
      <w:widowControl w:val="0"/>
      <w:pBdr>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71">
    <w:name w:val="xl71"/>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72">
    <w:name w:val="xl72"/>
    <w:basedOn w:val="Normal"/>
    <w:uiPriority w:val="99"/>
    <w:qFormat/>
    <w:rsid w:val="00742967"/>
    <w:pPr>
      <w:widowControl w:val="0"/>
      <w:pBdr>
        <w:top w:val="single" w:sz="4" w:space="0" w:color="auto"/>
        <w:left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73">
    <w:name w:val="xl73"/>
    <w:basedOn w:val="Normal"/>
    <w:uiPriority w:val="99"/>
    <w:qFormat/>
    <w:rsid w:val="00742967"/>
    <w:pPr>
      <w:widowControl w:val="0"/>
      <w:pBdr>
        <w:top w:val="single" w:sz="4" w:space="0" w:color="auto"/>
        <w:right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74">
    <w:name w:val="xl74"/>
    <w:basedOn w:val="Normal"/>
    <w:uiPriority w:val="99"/>
    <w:qFormat/>
    <w:rsid w:val="00742967"/>
    <w:pPr>
      <w:widowControl w:val="0"/>
      <w:pBdr>
        <w:top w:val="single" w:sz="4" w:space="0" w:color="auto"/>
        <w:left w:val="single" w:sz="4" w:space="0" w:color="auto"/>
        <w:bottom w:val="single" w:sz="4" w:space="0" w:color="auto"/>
      </w:pBdr>
      <w:shd w:val="clear" w:color="auto" w:fill="FFFF00"/>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75">
    <w:name w:val="xl75"/>
    <w:basedOn w:val="Normal"/>
    <w:uiPriority w:val="99"/>
    <w:qFormat/>
    <w:rsid w:val="00742967"/>
    <w:pPr>
      <w:widowControl w:val="0"/>
      <w:pBdr>
        <w:top w:val="single" w:sz="4" w:space="0" w:color="auto"/>
        <w:bottom w:val="single" w:sz="4" w:space="0" w:color="auto"/>
        <w:right w:val="single" w:sz="8" w:space="0" w:color="auto"/>
      </w:pBdr>
      <w:shd w:val="clear" w:color="auto" w:fill="FFFF00"/>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76">
    <w:name w:val="xl76"/>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i/>
      <w:iCs/>
      <w:sz w:val="36"/>
      <w:szCs w:val="36"/>
      <w:lang w:eastAsia="en-US"/>
    </w:rPr>
  </w:style>
  <w:style w:type="paragraph" w:customStyle="1" w:styleId="xl77">
    <w:name w:val="xl77"/>
    <w:basedOn w:val="Normal"/>
    <w:uiPriority w:val="99"/>
    <w:qFormat/>
    <w:rsid w:val="00742967"/>
    <w:pPr>
      <w:widowControl w:val="0"/>
      <w:pBdr>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78">
    <w:name w:val="xl78"/>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79">
    <w:name w:val="xl79"/>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80">
    <w:name w:val="xl80"/>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b/>
      <w:bCs/>
      <w:i/>
      <w:iCs/>
      <w:sz w:val="36"/>
      <w:szCs w:val="36"/>
      <w:lang w:eastAsia="en-US"/>
    </w:rPr>
  </w:style>
  <w:style w:type="paragraph" w:customStyle="1" w:styleId="xl81">
    <w:name w:val="xl81"/>
    <w:basedOn w:val="Normal"/>
    <w:uiPriority w:val="99"/>
    <w:qFormat/>
    <w:rsid w:val="00742967"/>
    <w:pPr>
      <w:widowControl w:val="0"/>
      <w:pBdr>
        <w:top w:val="single" w:sz="4" w:space="0" w:color="auto"/>
        <w:left w:val="single" w:sz="4" w:space="0" w:color="auto"/>
        <w:bottom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82">
    <w:name w:val="xl82"/>
    <w:basedOn w:val="Normal"/>
    <w:uiPriority w:val="99"/>
    <w:qFormat/>
    <w:rsid w:val="00742967"/>
    <w:pPr>
      <w:widowControl w:val="0"/>
      <w:pBdr>
        <w:top w:val="single" w:sz="4" w:space="0" w:color="auto"/>
        <w:bottom w:val="single" w:sz="4" w:space="0" w:color="auto"/>
      </w:pBdr>
      <w:adjustRightInd w:val="0"/>
      <w:spacing w:before="100" w:beforeAutospacing="1" w:after="100" w:afterAutospacing="1" w:line="360" w:lineRule="atLeast"/>
      <w:jc w:val="both"/>
      <w:textAlignment w:val="center"/>
    </w:pPr>
    <w:rPr>
      <w:rFonts w:ascii="Arial Narrow" w:hAnsi="Arial Narrow" w:cs="Arial Narrow"/>
      <w:sz w:val="36"/>
      <w:szCs w:val="36"/>
      <w:lang w:eastAsia="en-US"/>
    </w:rPr>
  </w:style>
  <w:style w:type="paragraph" w:customStyle="1" w:styleId="xl83">
    <w:name w:val="xl83"/>
    <w:basedOn w:val="Normal"/>
    <w:uiPriority w:val="99"/>
    <w:qFormat/>
    <w:rsid w:val="00742967"/>
    <w:pPr>
      <w:widowControl w:val="0"/>
      <w:pBdr>
        <w:top w:val="single" w:sz="4" w:space="0" w:color="auto"/>
        <w:left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84">
    <w:name w:val="xl84"/>
    <w:basedOn w:val="Normal"/>
    <w:uiPriority w:val="99"/>
    <w:qFormat/>
    <w:rsid w:val="00742967"/>
    <w:pPr>
      <w:widowControl w:val="0"/>
      <w:pBdr>
        <w:top w:val="single" w:sz="4" w:space="0" w:color="auto"/>
        <w:left w:val="single" w:sz="4" w:space="0" w:color="auto"/>
        <w:bottom w:val="double" w:sz="6" w:space="0" w:color="auto"/>
      </w:pBdr>
      <w:shd w:val="clear" w:color="auto" w:fill="FFFF00"/>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85">
    <w:name w:val="xl85"/>
    <w:basedOn w:val="Normal"/>
    <w:uiPriority w:val="99"/>
    <w:qFormat/>
    <w:rsid w:val="00742967"/>
    <w:pPr>
      <w:widowControl w:val="0"/>
      <w:pBdr>
        <w:top w:val="single" w:sz="4" w:space="0" w:color="auto"/>
        <w:bottom w:val="double" w:sz="6" w:space="0" w:color="auto"/>
        <w:right w:val="single" w:sz="8" w:space="0" w:color="auto"/>
      </w:pBdr>
      <w:shd w:val="clear" w:color="auto" w:fill="FFFF00"/>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86">
    <w:name w:val="xl86"/>
    <w:basedOn w:val="Normal"/>
    <w:uiPriority w:val="99"/>
    <w:qFormat/>
    <w:rsid w:val="00742967"/>
    <w:pPr>
      <w:widowControl w:val="0"/>
      <w:pBdr>
        <w:left w:val="single" w:sz="4" w:space="0" w:color="auto"/>
      </w:pBdr>
      <w:adjustRightInd w:val="0"/>
      <w:spacing w:before="100" w:beforeAutospacing="1" w:after="100" w:afterAutospacing="1" w:line="360" w:lineRule="atLeast"/>
      <w:jc w:val="right"/>
      <w:textAlignment w:val="center"/>
    </w:pPr>
    <w:rPr>
      <w:rFonts w:ascii="Arial Narrow" w:hAnsi="Arial Narrow" w:cs="Arial Narrow"/>
      <w:b/>
      <w:bCs/>
      <w:i/>
      <w:iCs/>
      <w:sz w:val="36"/>
      <w:szCs w:val="36"/>
      <w:lang w:eastAsia="en-US"/>
    </w:rPr>
  </w:style>
  <w:style w:type="paragraph" w:customStyle="1" w:styleId="xl87">
    <w:name w:val="xl87"/>
    <w:basedOn w:val="Normal"/>
    <w:uiPriority w:val="99"/>
    <w:qFormat/>
    <w:rsid w:val="00742967"/>
    <w:pPr>
      <w:widowControl w:val="0"/>
      <w:pBdr>
        <w:right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88">
    <w:name w:val="xl88"/>
    <w:basedOn w:val="Normal"/>
    <w:uiPriority w:val="99"/>
    <w:qFormat/>
    <w:rsid w:val="00742967"/>
    <w:pPr>
      <w:widowControl w:val="0"/>
      <w:pBdr>
        <w:top w:val="single" w:sz="4" w:space="0" w:color="auto"/>
        <w:left w:val="single" w:sz="8" w:space="0" w:color="auto"/>
        <w:bottom w:val="single" w:sz="8"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89">
    <w:name w:val="xl89"/>
    <w:basedOn w:val="Normal"/>
    <w:uiPriority w:val="99"/>
    <w:qFormat/>
    <w:rsid w:val="00742967"/>
    <w:pPr>
      <w:widowControl w:val="0"/>
      <w:pBdr>
        <w:top w:val="single" w:sz="4" w:space="0" w:color="auto"/>
        <w:bottom w:val="single" w:sz="8" w:space="0" w:color="auto"/>
      </w:pBdr>
      <w:adjustRightInd w:val="0"/>
      <w:spacing w:before="100" w:beforeAutospacing="1" w:after="100" w:afterAutospacing="1" w:line="360" w:lineRule="atLeast"/>
      <w:jc w:val="both"/>
      <w:textAlignment w:val="center"/>
    </w:pPr>
    <w:rPr>
      <w:rFonts w:ascii="Arial Narrow" w:hAnsi="Arial Narrow" w:cs="Arial Narrow"/>
      <w:i/>
      <w:iCs/>
      <w:sz w:val="36"/>
      <w:szCs w:val="36"/>
      <w:lang w:eastAsia="en-US"/>
    </w:rPr>
  </w:style>
  <w:style w:type="paragraph" w:customStyle="1" w:styleId="xl90">
    <w:name w:val="xl90"/>
    <w:basedOn w:val="Normal"/>
    <w:uiPriority w:val="99"/>
    <w:qFormat/>
    <w:rsid w:val="00742967"/>
    <w:pPr>
      <w:widowControl w:val="0"/>
      <w:pBdr>
        <w:top w:val="single" w:sz="4" w:space="0" w:color="auto"/>
        <w:bottom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91">
    <w:name w:val="xl91"/>
    <w:basedOn w:val="Normal"/>
    <w:uiPriority w:val="99"/>
    <w:qFormat/>
    <w:rsid w:val="00742967"/>
    <w:pPr>
      <w:widowControl w:val="0"/>
      <w:pBdr>
        <w:top w:val="single" w:sz="4" w:space="0" w:color="auto"/>
        <w:bottom w:val="single" w:sz="8" w:space="0" w:color="auto"/>
      </w:pBdr>
      <w:adjustRightInd w:val="0"/>
      <w:spacing w:before="100" w:beforeAutospacing="1" w:after="100" w:afterAutospacing="1" w:line="360" w:lineRule="atLeast"/>
      <w:jc w:val="both"/>
      <w:textAlignment w:val="center"/>
    </w:pPr>
    <w:rPr>
      <w:rFonts w:ascii="Arial Narrow" w:hAnsi="Arial Narrow" w:cs="Arial Narrow"/>
      <w:sz w:val="36"/>
      <w:szCs w:val="36"/>
      <w:lang w:eastAsia="en-US"/>
    </w:rPr>
  </w:style>
  <w:style w:type="paragraph" w:customStyle="1" w:styleId="xl92">
    <w:name w:val="xl92"/>
    <w:basedOn w:val="Normal"/>
    <w:uiPriority w:val="99"/>
    <w:qFormat/>
    <w:rsid w:val="00742967"/>
    <w:pPr>
      <w:widowControl w:val="0"/>
      <w:pBdr>
        <w:top w:val="single" w:sz="4" w:space="0" w:color="auto"/>
        <w:bottom w:val="single" w:sz="8" w:space="0" w:color="auto"/>
      </w:pBdr>
      <w:adjustRightInd w:val="0"/>
      <w:spacing w:before="100" w:beforeAutospacing="1" w:after="100" w:afterAutospacing="1" w:line="360" w:lineRule="atLeast"/>
      <w:jc w:val="both"/>
      <w:textAlignment w:val="center"/>
    </w:pPr>
    <w:rPr>
      <w:rFonts w:ascii="Arial Narrow" w:hAnsi="Arial Narrow" w:cs="Arial Narrow"/>
      <w:sz w:val="36"/>
      <w:szCs w:val="36"/>
      <w:lang w:eastAsia="en-US"/>
    </w:rPr>
  </w:style>
  <w:style w:type="paragraph" w:customStyle="1" w:styleId="xl93">
    <w:name w:val="xl93"/>
    <w:basedOn w:val="Normal"/>
    <w:uiPriority w:val="99"/>
    <w:qFormat/>
    <w:rsid w:val="00742967"/>
    <w:pPr>
      <w:widowControl w:val="0"/>
      <w:pBdr>
        <w:top w:val="single" w:sz="4" w:space="0" w:color="auto"/>
        <w:bottom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94">
    <w:name w:val="xl94"/>
    <w:basedOn w:val="Normal"/>
    <w:uiPriority w:val="99"/>
    <w:qFormat/>
    <w:rsid w:val="00742967"/>
    <w:pPr>
      <w:widowControl w:val="0"/>
      <w:pBdr>
        <w:left w:val="single" w:sz="4" w:space="0" w:color="auto"/>
        <w:bottom w:val="single" w:sz="8" w:space="0" w:color="auto"/>
      </w:pBdr>
      <w:adjustRightInd w:val="0"/>
      <w:spacing w:before="100" w:beforeAutospacing="1" w:after="100" w:afterAutospacing="1" w:line="360" w:lineRule="atLeast"/>
      <w:jc w:val="right"/>
      <w:textAlignment w:val="center"/>
    </w:pPr>
    <w:rPr>
      <w:rFonts w:ascii="Arial Narrow" w:hAnsi="Arial Narrow" w:cs="Arial Narrow"/>
      <w:b/>
      <w:bCs/>
      <w:sz w:val="36"/>
      <w:szCs w:val="36"/>
      <w:lang w:eastAsia="en-US"/>
    </w:rPr>
  </w:style>
  <w:style w:type="paragraph" w:customStyle="1" w:styleId="xl95">
    <w:name w:val="xl95"/>
    <w:basedOn w:val="Normal"/>
    <w:uiPriority w:val="99"/>
    <w:qFormat/>
    <w:rsid w:val="00742967"/>
    <w:pPr>
      <w:widowControl w:val="0"/>
      <w:pBdr>
        <w:bottom w:val="single" w:sz="8" w:space="0" w:color="auto"/>
        <w:right w:val="single" w:sz="8" w:space="0" w:color="auto"/>
      </w:pBdr>
      <w:adjustRightInd w:val="0"/>
      <w:spacing w:before="100" w:beforeAutospacing="1" w:after="100" w:afterAutospacing="1" w:line="360" w:lineRule="atLeast"/>
      <w:jc w:val="both"/>
      <w:textAlignment w:val="center"/>
    </w:pPr>
    <w:rPr>
      <w:rFonts w:ascii="Arial Narrow" w:hAnsi="Arial Narrow" w:cs="Arial Narrow"/>
      <w:b/>
      <w:bCs/>
      <w:sz w:val="36"/>
      <w:szCs w:val="36"/>
      <w:lang w:eastAsia="en-US"/>
    </w:rPr>
  </w:style>
  <w:style w:type="paragraph" w:customStyle="1" w:styleId="xl96">
    <w:name w:val="xl96"/>
    <w:basedOn w:val="Normal"/>
    <w:uiPriority w:val="99"/>
    <w:qFormat/>
    <w:rsid w:val="00742967"/>
    <w:pPr>
      <w:widowControl w:val="0"/>
      <w:pBdr>
        <w:top w:val="single" w:sz="8" w:space="0" w:color="auto"/>
        <w:left w:val="single" w:sz="8"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97">
    <w:name w:val="xl97"/>
    <w:basedOn w:val="Normal"/>
    <w:uiPriority w:val="99"/>
    <w:qFormat/>
    <w:rsid w:val="00742967"/>
    <w:pPr>
      <w:widowControl w:val="0"/>
      <w:pBdr>
        <w:top w:val="single" w:sz="8"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98">
    <w:name w:val="xl98"/>
    <w:basedOn w:val="Normal"/>
    <w:uiPriority w:val="99"/>
    <w:qFormat/>
    <w:rsid w:val="00742967"/>
    <w:pPr>
      <w:widowControl w:val="0"/>
      <w:pBdr>
        <w:top w:val="single" w:sz="8" w:space="0" w:color="auto"/>
        <w:right w:val="single" w:sz="4"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99">
    <w:name w:val="xl99"/>
    <w:basedOn w:val="Normal"/>
    <w:uiPriority w:val="99"/>
    <w:qFormat/>
    <w:rsid w:val="00742967"/>
    <w:pPr>
      <w:widowControl w:val="0"/>
      <w:pBdr>
        <w:left w:val="single" w:sz="8"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100">
    <w:name w:val="xl100"/>
    <w:basedOn w:val="Normal"/>
    <w:uiPriority w:val="99"/>
    <w:qFormat/>
    <w:rsid w:val="00742967"/>
    <w:pPr>
      <w:widowControl w:val="0"/>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101">
    <w:name w:val="xl101"/>
    <w:basedOn w:val="Normal"/>
    <w:uiPriority w:val="99"/>
    <w:qFormat/>
    <w:rsid w:val="00742967"/>
    <w:pPr>
      <w:widowControl w:val="0"/>
      <w:pBdr>
        <w:right w:val="single" w:sz="4"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102">
    <w:name w:val="xl102"/>
    <w:basedOn w:val="Normal"/>
    <w:uiPriority w:val="99"/>
    <w:qFormat/>
    <w:rsid w:val="00742967"/>
    <w:pPr>
      <w:widowControl w:val="0"/>
      <w:pBdr>
        <w:left w:val="single" w:sz="8" w:space="0" w:color="auto"/>
        <w:bottom w:val="double" w:sz="6"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103">
    <w:name w:val="xl103"/>
    <w:basedOn w:val="Normal"/>
    <w:uiPriority w:val="99"/>
    <w:qFormat/>
    <w:rsid w:val="00742967"/>
    <w:pPr>
      <w:widowControl w:val="0"/>
      <w:pBdr>
        <w:bottom w:val="double" w:sz="6"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104">
    <w:name w:val="xl104"/>
    <w:basedOn w:val="Normal"/>
    <w:uiPriority w:val="99"/>
    <w:qFormat/>
    <w:rsid w:val="00742967"/>
    <w:pPr>
      <w:widowControl w:val="0"/>
      <w:pBdr>
        <w:bottom w:val="double" w:sz="6" w:space="0" w:color="auto"/>
        <w:right w:val="single" w:sz="4" w:space="0" w:color="auto"/>
      </w:pBdr>
      <w:shd w:val="clear" w:color="auto" w:fill="FFCC99"/>
      <w:adjustRightInd w:val="0"/>
      <w:spacing w:before="100" w:beforeAutospacing="1" w:after="100" w:afterAutospacing="1" w:line="360" w:lineRule="atLeast"/>
      <w:jc w:val="center"/>
      <w:textAlignment w:val="center"/>
    </w:pPr>
    <w:rPr>
      <w:rFonts w:ascii="Arial Narrow" w:hAnsi="Arial Narrow" w:cs="Arial Narrow"/>
      <w:b/>
      <w:bCs/>
      <w:sz w:val="36"/>
      <w:szCs w:val="36"/>
      <w:lang w:eastAsia="en-US"/>
    </w:rPr>
  </w:style>
  <w:style w:type="paragraph" w:customStyle="1" w:styleId="xl105">
    <w:name w:val="xl105"/>
    <w:basedOn w:val="Normal"/>
    <w:uiPriority w:val="99"/>
    <w:qFormat/>
    <w:rsid w:val="00742967"/>
    <w:pPr>
      <w:widowControl w:val="0"/>
      <w:pBdr>
        <w:top w:val="single" w:sz="8" w:space="0" w:color="auto"/>
        <w:left w:val="single" w:sz="4" w:space="0" w:color="auto"/>
      </w:pBdr>
      <w:shd w:val="clear" w:color="auto" w:fill="FFCC99"/>
      <w:adjustRightInd w:val="0"/>
      <w:spacing w:before="100" w:beforeAutospacing="1" w:after="100" w:afterAutospacing="1" w:line="360" w:lineRule="atLeast"/>
      <w:jc w:val="center"/>
      <w:textAlignment w:val="center"/>
    </w:pPr>
    <w:rPr>
      <w:rFonts w:ascii="Arial" w:hAnsi="Arial" w:cs="Arial"/>
      <w:b/>
      <w:bCs/>
      <w:sz w:val="36"/>
      <w:szCs w:val="36"/>
      <w:lang w:eastAsia="en-US"/>
    </w:rPr>
  </w:style>
  <w:style w:type="paragraph" w:customStyle="1" w:styleId="xl106">
    <w:name w:val="xl106"/>
    <w:basedOn w:val="Normal"/>
    <w:uiPriority w:val="99"/>
    <w:qFormat/>
    <w:rsid w:val="00742967"/>
    <w:pPr>
      <w:widowControl w:val="0"/>
      <w:pBdr>
        <w:top w:val="single" w:sz="8" w:space="0" w:color="auto"/>
        <w:right w:val="single" w:sz="8" w:space="0" w:color="auto"/>
      </w:pBdr>
      <w:shd w:val="clear" w:color="auto" w:fill="FFCC99"/>
      <w:adjustRightInd w:val="0"/>
      <w:spacing w:before="100" w:beforeAutospacing="1" w:after="100" w:afterAutospacing="1" w:line="360" w:lineRule="atLeast"/>
      <w:jc w:val="center"/>
      <w:textAlignment w:val="center"/>
    </w:pPr>
    <w:rPr>
      <w:rFonts w:ascii="Arial" w:hAnsi="Arial" w:cs="Arial"/>
      <w:b/>
      <w:bCs/>
      <w:sz w:val="36"/>
      <w:szCs w:val="36"/>
      <w:lang w:eastAsia="en-US"/>
    </w:rPr>
  </w:style>
  <w:style w:type="paragraph" w:customStyle="1" w:styleId="xl107">
    <w:name w:val="xl107"/>
    <w:basedOn w:val="Normal"/>
    <w:uiPriority w:val="99"/>
    <w:qFormat/>
    <w:rsid w:val="00742967"/>
    <w:pPr>
      <w:widowControl w:val="0"/>
      <w:pBdr>
        <w:left w:val="single" w:sz="4" w:space="0" w:color="auto"/>
      </w:pBdr>
      <w:shd w:val="clear" w:color="auto" w:fill="FFCC99"/>
      <w:adjustRightInd w:val="0"/>
      <w:spacing w:before="100" w:beforeAutospacing="1" w:after="100" w:afterAutospacing="1" w:line="360" w:lineRule="atLeast"/>
      <w:jc w:val="center"/>
      <w:textAlignment w:val="center"/>
    </w:pPr>
    <w:rPr>
      <w:rFonts w:ascii="Arial" w:hAnsi="Arial" w:cs="Arial"/>
      <w:b/>
      <w:bCs/>
      <w:sz w:val="36"/>
      <w:szCs w:val="36"/>
      <w:lang w:eastAsia="en-US"/>
    </w:rPr>
  </w:style>
  <w:style w:type="paragraph" w:customStyle="1" w:styleId="xl108">
    <w:name w:val="xl108"/>
    <w:basedOn w:val="Normal"/>
    <w:uiPriority w:val="99"/>
    <w:qFormat/>
    <w:rsid w:val="00742967"/>
    <w:pPr>
      <w:widowControl w:val="0"/>
      <w:pBdr>
        <w:right w:val="single" w:sz="8" w:space="0" w:color="auto"/>
      </w:pBdr>
      <w:shd w:val="clear" w:color="auto" w:fill="FFCC99"/>
      <w:adjustRightInd w:val="0"/>
      <w:spacing w:before="100" w:beforeAutospacing="1" w:after="100" w:afterAutospacing="1" w:line="360" w:lineRule="atLeast"/>
      <w:jc w:val="center"/>
      <w:textAlignment w:val="center"/>
    </w:pPr>
    <w:rPr>
      <w:rFonts w:ascii="Arial" w:hAnsi="Arial" w:cs="Arial"/>
      <w:b/>
      <w:bCs/>
      <w:sz w:val="36"/>
      <w:szCs w:val="36"/>
      <w:lang w:eastAsia="en-US"/>
    </w:rPr>
  </w:style>
  <w:style w:type="paragraph" w:customStyle="1" w:styleId="xl109">
    <w:name w:val="xl109"/>
    <w:basedOn w:val="Normal"/>
    <w:uiPriority w:val="99"/>
    <w:qFormat/>
    <w:rsid w:val="00742967"/>
    <w:pPr>
      <w:widowControl w:val="0"/>
      <w:pBdr>
        <w:left w:val="single" w:sz="4" w:space="0" w:color="auto"/>
        <w:bottom w:val="double" w:sz="6" w:space="0" w:color="auto"/>
      </w:pBdr>
      <w:shd w:val="clear" w:color="auto" w:fill="FFCC99"/>
      <w:adjustRightInd w:val="0"/>
      <w:spacing w:before="100" w:beforeAutospacing="1" w:after="100" w:afterAutospacing="1" w:line="360" w:lineRule="atLeast"/>
      <w:jc w:val="center"/>
      <w:textAlignment w:val="center"/>
    </w:pPr>
    <w:rPr>
      <w:rFonts w:ascii="Arial" w:hAnsi="Arial" w:cs="Arial"/>
      <w:b/>
      <w:bCs/>
      <w:sz w:val="36"/>
      <w:szCs w:val="36"/>
      <w:lang w:eastAsia="en-US"/>
    </w:rPr>
  </w:style>
  <w:style w:type="paragraph" w:customStyle="1" w:styleId="xl110">
    <w:name w:val="xl110"/>
    <w:basedOn w:val="Normal"/>
    <w:uiPriority w:val="99"/>
    <w:qFormat/>
    <w:rsid w:val="00742967"/>
    <w:pPr>
      <w:widowControl w:val="0"/>
      <w:pBdr>
        <w:bottom w:val="double" w:sz="6" w:space="0" w:color="auto"/>
        <w:right w:val="single" w:sz="8" w:space="0" w:color="auto"/>
      </w:pBdr>
      <w:shd w:val="clear" w:color="auto" w:fill="FFCC99"/>
      <w:adjustRightInd w:val="0"/>
      <w:spacing w:before="100" w:beforeAutospacing="1" w:after="100" w:afterAutospacing="1" w:line="360" w:lineRule="atLeast"/>
      <w:jc w:val="center"/>
      <w:textAlignment w:val="center"/>
    </w:pPr>
    <w:rPr>
      <w:rFonts w:ascii="Arial" w:hAnsi="Arial" w:cs="Arial"/>
      <w:b/>
      <w:bCs/>
      <w:sz w:val="36"/>
      <w:szCs w:val="36"/>
      <w:lang w:eastAsia="en-US"/>
    </w:rPr>
  </w:style>
  <w:style w:type="character" w:customStyle="1" w:styleId="BodyTextChar1">
    <w:name w:val="Body Text Char1"/>
    <w:basedOn w:val="DefaultParagraphFont"/>
    <w:uiPriority w:val="99"/>
    <w:qFormat/>
    <w:locked/>
    <w:rsid w:val="00742967"/>
    <w:rPr>
      <w:rFonts w:cs="Times New Roman"/>
      <w:sz w:val="24"/>
      <w:szCs w:val="24"/>
      <w:lang w:val="en-GB" w:eastAsia="en-US"/>
    </w:rPr>
  </w:style>
  <w:style w:type="character" w:customStyle="1" w:styleId="CharChar11">
    <w:name w:val="Char Char11"/>
    <w:basedOn w:val="DefaultParagraphFont"/>
    <w:uiPriority w:val="99"/>
    <w:qFormat/>
    <w:rsid w:val="00742967"/>
    <w:rPr>
      <w:rFonts w:cs="Times New Roman"/>
      <w:sz w:val="24"/>
      <w:szCs w:val="24"/>
      <w:lang w:val="en-GB" w:eastAsia="en-US"/>
    </w:rPr>
  </w:style>
  <w:style w:type="character" w:customStyle="1" w:styleId="CharChar2">
    <w:name w:val="Char Char2"/>
    <w:basedOn w:val="DefaultParagraphFont"/>
    <w:uiPriority w:val="99"/>
    <w:qFormat/>
    <w:rsid w:val="00742967"/>
    <w:rPr>
      <w:rFonts w:cs="Times New Roman"/>
      <w:sz w:val="24"/>
      <w:szCs w:val="24"/>
      <w:lang w:val="en-GB" w:eastAsia="en-US"/>
    </w:rPr>
  </w:style>
  <w:style w:type="paragraph" w:customStyle="1" w:styleId="Style2">
    <w:name w:val="Style 2"/>
    <w:uiPriority w:val="99"/>
    <w:qFormat/>
    <w:rsid w:val="00742967"/>
    <w:pPr>
      <w:widowControl w:val="0"/>
      <w:autoSpaceDE w:val="0"/>
      <w:autoSpaceDN w:val="0"/>
      <w:spacing w:before="144" w:line="360" w:lineRule="auto"/>
      <w:ind w:firstLine="720"/>
      <w:jc w:val="both"/>
    </w:pPr>
    <w:rPr>
      <w:rFonts w:ascii="Arial" w:eastAsia="MS Mincho" w:hAnsi="Arial" w:cs="Arial"/>
      <w:sz w:val="22"/>
      <w:szCs w:val="22"/>
      <w:lang w:val="en-US" w:eastAsia="en-US"/>
    </w:rPr>
  </w:style>
  <w:style w:type="character" w:customStyle="1" w:styleId="CommentTextChar">
    <w:name w:val="Comment Text Char"/>
    <w:basedOn w:val="DefaultParagraphFont"/>
    <w:link w:val="CommentText"/>
    <w:uiPriority w:val="99"/>
    <w:qFormat/>
    <w:rsid w:val="00742967"/>
    <w:rPr>
      <w:rFonts w:ascii="Times New Roman" w:eastAsia="MS Mincho" w:hAnsi="Times New Roman" w:cs="Times New Roman"/>
      <w:sz w:val="20"/>
      <w:szCs w:val="20"/>
      <w:lang w:val="en-US" w:eastAsia="ja-JP"/>
    </w:rPr>
  </w:style>
  <w:style w:type="character" w:customStyle="1" w:styleId="CommentSubjectChar">
    <w:name w:val="Comment Subject Char"/>
    <w:basedOn w:val="CommentTextChar"/>
    <w:link w:val="CommentSubject"/>
    <w:uiPriority w:val="99"/>
    <w:semiHidden/>
    <w:qFormat/>
    <w:rsid w:val="00742967"/>
    <w:rPr>
      <w:rFonts w:ascii="Times New Roman" w:eastAsia="MS Mincho" w:hAnsi="Times New Roman" w:cs="Times New Roman"/>
      <w:b/>
      <w:bCs/>
      <w:sz w:val="20"/>
      <w:szCs w:val="20"/>
      <w:lang w:val="en-US" w:eastAsia="ja-JP"/>
    </w:rPr>
  </w:style>
  <w:style w:type="paragraph" w:customStyle="1" w:styleId="CM160">
    <w:name w:val="CM160"/>
    <w:basedOn w:val="Normal"/>
    <w:next w:val="Normal"/>
    <w:uiPriority w:val="99"/>
    <w:qFormat/>
    <w:rsid w:val="00742967"/>
    <w:pPr>
      <w:widowControl w:val="0"/>
      <w:autoSpaceDE w:val="0"/>
      <w:autoSpaceDN w:val="0"/>
      <w:adjustRightInd w:val="0"/>
      <w:spacing w:line="260" w:lineRule="atLeast"/>
    </w:pPr>
    <w:rPr>
      <w:rFonts w:ascii="Arial" w:hAnsi="Arial" w:cs="Arial"/>
      <w:lang w:eastAsia="en-US"/>
    </w:rPr>
  </w:style>
  <w:style w:type="paragraph" w:customStyle="1" w:styleId="Default">
    <w:name w:val="Default"/>
    <w:qFormat/>
    <w:rsid w:val="00742967"/>
    <w:pPr>
      <w:autoSpaceDE w:val="0"/>
      <w:autoSpaceDN w:val="0"/>
      <w:adjustRightInd w:val="0"/>
    </w:pPr>
    <w:rPr>
      <w:rFonts w:ascii="Tahoma" w:eastAsia="MS Mincho" w:hAnsi="Tahoma" w:cs="Tahoma"/>
      <w:color w:val="000000"/>
      <w:sz w:val="24"/>
      <w:szCs w:val="24"/>
      <w:lang w:val="id-ID" w:eastAsia="id-ID"/>
    </w:rPr>
  </w:style>
  <w:style w:type="paragraph" w:customStyle="1" w:styleId="CM62">
    <w:name w:val="CM62"/>
    <w:basedOn w:val="Default"/>
    <w:next w:val="Default"/>
    <w:qFormat/>
    <w:rsid w:val="00742967"/>
    <w:pPr>
      <w:widowControl w:val="0"/>
      <w:spacing w:after="660"/>
    </w:pPr>
    <w:rPr>
      <w:rFonts w:ascii="Helvetica" w:eastAsia="Times New Roman" w:hAnsi="Helvetica" w:cs="Times New Roman"/>
      <w:color w:val="auto"/>
      <w:lang w:val="en-US" w:eastAsia="en-US"/>
    </w:rPr>
  </w:style>
  <w:style w:type="paragraph" w:customStyle="1" w:styleId="CM56">
    <w:name w:val="CM56"/>
    <w:basedOn w:val="Default"/>
    <w:next w:val="Default"/>
    <w:rsid w:val="00742967"/>
    <w:pPr>
      <w:widowControl w:val="0"/>
      <w:spacing w:after="485"/>
    </w:pPr>
    <w:rPr>
      <w:rFonts w:ascii="Helvetica" w:eastAsia="Times New Roman" w:hAnsi="Helvetica" w:cs="Times New Roman"/>
      <w:color w:val="auto"/>
      <w:lang w:val="en-US" w:eastAsia="en-US"/>
    </w:rPr>
  </w:style>
  <w:style w:type="character" w:customStyle="1" w:styleId="SubtleEmphasis1">
    <w:name w:val="Subtle Emphasis1"/>
    <w:basedOn w:val="DefaultParagraphFont"/>
    <w:uiPriority w:val="19"/>
    <w:qFormat/>
    <w:rsid w:val="00742967"/>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124783781">
      <w:bodyDiv w:val="1"/>
      <w:marLeft w:val="0"/>
      <w:marRight w:val="0"/>
      <w:marTop w:val="0"/>
      <w:marBottom w:val="0"/>
      <w:divBdr>
        <w:top w:val="none" w:sz="0" w:space="0" w:color="auto"/>
        <w:left w:val="none" w:sz="0" w:space="0" w:color="auto"/>
        <w:bottom w:val="none" w:sz="0" w:space="0" w:color="auto"/>
        <w:right w:val="none" w:sz="0" w:space="0" w:color="auto"/>
      </w:divBdr>
    </w:div>
    <w:div w:id="629022060">
      <w:bodyDiv w:val="1"/>
      <w:marLeft w:val="0"/>
      <w:marRight w:val="0"/>
      <w:marTop w:val="0"/>
      <w:marBottom w:val="0"/>
      <w:divBdr>
        <w:top w:val="none" w:sz="0" w:space="0" w:color="auto"/>
        <w:left w:val="none" w:sz="0" w:space="0" w:color="auto"/>
        <w:bottom w:val="none" w:sz="0" w:space="0" w:color="auto"/>
        <w:right w:val="none" w:sz="0" w:space="0" w:color="auto"/>
      </w:divBdr>
    </w:div>
    <w:div w:id="855651173">
      <w:bodyDiv w:val="1"/>
      <w:marLeft w:val="0"/>
      <w:marRight w:val="0"/>
      <w:marTop w:val="0"/>
      <w:marBottom w:val="0"/>
      <w:divBdr>
        <w:top w:val="none" w:sz="0" w:space="0" w:color="auto"/>
        <w:left w:val="none" w:sz="0" w:space="0" w:color="auto"/>
        <w:bottom w:val="none" w:sz="0" w:space="0" w:color="auto"/>
        <w:right w:val="none" w:sz="0" w:space="0" w:color="auto"/>
      </w:divBdr>
    </w:div>
    <w:div w:id="1423912198">
      <w:bodyDiv w:val="1"/>
      <w:marLeft w:val="0"/>
      <w:marRight w:val="0"/>
      <w:marTop w:val="0"/>
      <w:marBottom w:val="0"/>
      <w:divBdr>
        <w:top w:val="none" w:sz="0" w:space="0" w:color="auto"/>
        <w:left w:val="none" w:sz="0" w:space="0" w:color="auto"/>
        <w:bottom w:val="none" w:sz="0" w:space="0" w:color="auto"/>
        <w:right w:val="none" w:sz="0" w:space="0" w:color="auto"/>
      </w:divBdr>
    </w:div>
    <w:div w:id="1562978797">
      <w:bodyDiv w:val="1"/>
      <w:marLeft w:val="0"/>
      <w:marRight w:val="0"/>
      <w:marTop w:val="0"/>
      <w:marBottom w:val="0"/>
      <w:divBdr>
        <w:top w:val="none" w:sz="0" w:space="0" w:color="auto"/>
        <w:left w:val="none" w:sz="0" w:space="0" w:color="auto"/>
        <w:bottom w:val="none" w:sz="0" w:space="0" w:color="auto"/>
        <w:right w:val="none" w:sz="0" w:space="0" w:color="auto"/>
      </w:divBdr>
    </w:div>
    <w:div w:id="1764841579">
      <w:bodyDiv w:val="1"/>
      <w:marLeft w:val="0"/>
      <w:marRight w:val="0"/>
      <w:marTop w:val="0"/>
      <w:marBottom w:val="0"/>
      <w:divBdr>
        <w:top w:val="none" w:sz="0" w:space="0" w:color="auto"/>
        <w:left w:val="none" w:sz="0" w:space="0" w:color="auto"/>
        <w:bottom w:val="none" w:sz="0" w:space="0" w:color="auto"/>
        <w:right w:val="none" w:sz="0" w:space="0" w:color="auto"/>
      </w:divBdr>
    </w:div>
    <w:div w:id="1887790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E0760-9D79-4274-B8BE-201B90087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michael.orsted</dc:creator>
  <cp:lastModifiedBy>LENOVO</cp:lastModifiedBy>
  <cp:revision>3</cp:revision>
  <cp:lastPrinted>2022-03-22T04:54:00Z</cp:lastPrinted>
  <dcterms:created xsi:type="dcterms:W3CDTF">2023-05-24T08:49:00Z</dcterms:created>
  <dcterms:modified xsi:type="dcterms:W3CDTF">2023-05-25T01:47:00Z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766125EBB2EB4592B37E68A8C2C77348</vt:lpwstr>
  </property>
</Properties>
</file>